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253"/>
        <w:gridCol w:w="270"/>
        <w:gridCol w:w="3870"/>
        <w:gridCol w:w="2610"/>
        <w:gridCol w:w="239"/>
      </w:tblGrid>
      <w:tr w:rsidR="00D117BF" w:rsidRPr="004E7BD5" w:rsidTr="002B1E5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147589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7</w:t>
            </w:r>
            <w:r w:rsidR="00A04D5A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/26/16</w:t>
            </w:r>
          </w:p>
        </w:tc>
        <w:tc>
          <w:tcPr>
            <w:tcW w:w="252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</w:tcPr>
          <w:p w:rsidR="00147589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</w:p>
          <w:p w:rsidR="00147589" w:rsidRDefault="002B1E57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AE0E98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7:30 to 8</w:t>
            </w:r>
            <w:r w:rsidR="00147589" w:rsidRPr="00AE0E98">
              <w:rPr>
                <w:rFonts w:asciiTheme="minorHAnsi" w:hAnsiTheme="minorHAnsi"/>
                <w:color w:val="0F243E" w:themeColor="text2" w:themeShade="80"/>
                <w:sz w:val="22"/>
                <w:szCs w:val="22"/>
                <w:highlight w:val="yellow"/>
              </w:rPr>
              <w:t>:00 (PCMH Kids)</w:t>
            </w:r>
          </w:p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  <w:r w:rsidR="00147589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(PCMH Kids and Adult) </w:t>
            </w:r>
          </w:p>
        </w:tc>
      </w:tr>
      <w:tr w:rsidR="00FE5C59" w:rsidRPr="004E7BD5" w:rsidTr="002B1E57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252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2B1E57">
        <w:trPr>
          <w:trHeight w:val="260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2B1E57">
        <w:trPr>
          <w:trHeight w:hRule="exact" w:val="484"/>
          <w:jc w:val="center"/>
        </w:trPr>
        <w:tc>
          <w:tcPr>
            <w:tcW w:w="8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NCMs </w:t>
            </w:r>
            <w:r w:rsidR="00CB0BC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and Practice Reporting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04D5A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</w:p>
          <w:p w:rsidR="00147589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Report on results from Quarter 2 for quality and NCM high risk reporting </w:t>
            </w:r>
          </w:p>
          <w:p w:rsidR="00147589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Contractual standards and targets </w:t>
            </w:r>
          </w:p>
          <w:p w:rsidR="00147589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OHIC FAQ and memo from Andrea on reporting on new measures </w:t>
            </w: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147589" w:rsidRDefault="00AB20A9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Nancy Mamo, BCBSRI</w:t>
            </w: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47631F" w:rsidRDefault="0047631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 </w:t>
            </w:r>
          </w:p>
          <w:p w:rsidR="00D42E29" w:rsidRPr="00CC164A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2B1E57">
        <w:trPr>
          <w:trHeight w:hRule="exact" w:val="1990"/>
          <w:jc w:val="center"/>
        </w:trPr>
        <w:tc>
          <w:tcPr>
            <w:tcW w:w="8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9E3822" w:rsidRPr="003553B3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7631F" w:rsidRPr="00A04D5A" w:rsidRDefault="00583642" w:rsidP="00A04D5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147589" w:rsidRPr="003553B3" w:rsidTr="00E574CA">
        <w:trPr>
          <w:trHeight w:val="620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2922" w:type="dxa"/>
          </w:tcPr>
          <w:p w:rsidR="00147589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147589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147589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Group </w:t>
            </w:r>
          </w:p>
          <w:p w:rsidR="00147589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25 minutes </w:t>
            </w:r>
          </w:p>
        </w:tc>
        <w:tc>
          <w:tcPr>
            <w:tcW w:w="11669" w:type="dxa"/>
          </w:tcPr>
          <w:p w:rsidR="00147589" w:rsidRDefault="00147589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Discussion on PCMH Kids reporting </w:t>
            </w:r>
          </w:p>
          <w:p w:rsidR="00147589" w:rsidRPr="00147589" w:rsidRDefault="00147589" w:rsidP="00147589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Review of results </w:t>
            </w:r>
          </w:p>
          <w:p w:rsidR="00147589" w:rsidRPr="00147589" w:rsidRDefault="00147589" w:rsidP="00147589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What were the difficulties and successes 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09572B" w:rsidRDefault="00A04D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A04D5A" w:rsidRDefault="00A04D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</w:t>
            </w:r>
          </w:p>
          <w:p w:rsidR="00E060EF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60 </w:t>
            </w:r>
            <w:r w:rsidR="0014758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09572B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FE379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E060E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E060EF" w:rsidRDefault="00147589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Review of 2</w:t>
            </w:r>
            <w:r w:rsidR="00A04D5A" w:rsidRPr="00A04D5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st</w:t>
            </w:r>
            <w:r w:rsidR="00A04D5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quarter quality measures </w:t>
            </w:r>
          </w:p>
          <w:p w:rsidR="0009572B" w:rsidRPr="00147589" w:rsidRDefault="00A04D5A" w:rsidP="00A04D5A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  <w:r w:rsidR="00147589">
              <w:rPr>
                <w:rFonts w:asciiTheme="minorHAnsi" w:hAnsiTheme="minorHAnsi" w:cs="Arial"/>
                <w:color w:val="0F243E" w:themeColor="text2" w:themeShade="80"/>
              </w:rPr>
              <w:t xml:space="preserve">of quality measures /Review of memo from Andrea on when to report on new measures </w:t>
            </w:r>
          </w:p>
          <w:p w:rsidR="00147589" w:rsidRPr="00E512D1" w:rsidRDefault="00147589" w:rsidP="00E512D1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Practice experience with reporting on new quality measures </w:t>
            </w:r>
          </w:p>
          <w:p w:rsidR="00147589" w:rsidRPr="00A04D5A" w:rsidRDefault="00147589" w:rsidP="00A04D5A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on Nurse Care manager activity with high risk patients  </w:t>
            </w:r>
          </w:p>
          <w:p w:rsidR="00435C16" w:rsidRPr="002070CD" w:rsidRDefault="00A04D5A" w:rsidP="002070CD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Validate and get back to Marie with any corrections by </w:t>
            </w:r>
            <w:r w:rsidR="00147589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7</w:t>
            </w:r>
            <w:r w:rsidRPr="00A04D5A">
              <w:rPr>
                <w:rFonts w:asciiTheme="minorHAnsi" w:hAnsiTheme="minorHAnsi" w:cs="Arial"/>
                <w:color w:val="0F243E" w:themeColor="text2" w:themeShade="80"/>
                <w:highlight w:val="yellow"/>
              </w:rPr>
              <w:t>/28/16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435C16" w:rsidRPr="00E512D1" w:rsidRDefault="00E512D1" w:rsidP="00E512D1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OHIC Frequently Asked Questions Document </w:t>
            </w:r>
          </w:p>
          <w:p w:rsidR="0098389D" w:rsidRPr="00CB0BCA" w:rsidRDefault="0098389D" w:rsidP="00CB0BCA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E512D1" w:rsidRPr="00E512D1" w:rsidTr="00E574CA">
        <w:trPr>
          <w:trHeight w:val="530"/>
          <w:jc w:val="center"/>
        </w:trPr>
        <w:tc>
          <w:tcPr>
            <w:tcW w:w="468" w:type="dxa"/>
          </w:tcPr>
          <w:p w:rsidR="00E512D1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22" w:type="dxa"/>
          </w:tcPr>
          <w:p w:rsidR="00E512D1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E512D1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minutes </w:t>
            </w:r>
          </w:p>
        </w:tc>
        <w:tc>
          <w:tcPr>
            <w:tcW w:w="11669" w:type="dxa"/>
          </w:tcPr>
          <w:tbl>
            <w:tblPr>
              <w:tblStyle w:val="LightShading-Accent1"/>
              <w:tblW w:w="15059" w:type="dxa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3016"/>
              <w:gridCol w:w="12043"/>
            </w:tblGrid>
            <w:tr w:rsidR="00E512D1" w:rsidRPr="00E512D1" w:rsidTr="00EB6D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0"/>
                <w:jc w:val="center"/>
              </w:trPr>
              <w:tc>
                <w:tcPr>
                  <w:tcW w:w="2922" w:type="dxa"/>
                </w:tcPr>
                <w:p w:rsidR="00E512D1" w:rsidRPr="00E512D1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E512D1" w:rsidRPr="00E512D1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  <w:r w:rsidRPr="00E512D1"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  <w:t xml:space="preserve">Susanne </w:t>
                  </w:r>
                </w:p>
              </w:tc>
              <w:tc>
                <w:tcPr>
                  <w:tcW w:w="11669" w:type="dxa"/>
                </w:tcPr>
                <w:p w:rsidR="00E512D1" w:rsidRPr="00E512D1" w:rsidRDefault="00E512D1" w:rsidP="00E512D1">
                  <w:pPr>
                    <w:pStyle w:val="ListParagraph"/>
                    <w:numPr>
                      <w:ilvl w:val="0"/>
                      <w:numId w:val="11"/>
                    </w:numPr>
                    <w:spacing w:after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</w:pPr>
                  <w:r w:rsidRPr="00E512D1"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Would practices want a program on doing a Security Risk Assessment? </w:t>
                  </w:r>
                </w:p>
                <w:p w:rsidR="00E512D1" w:rsidRDefault="00E512D1" w:rsidP="00EB6D74">
                  <w:pPr>
                    <w:pStyle w:val="ListParagraph"/>
                    <w:numPr>
                      <w:ilvl w:val="0"/>
                      <w:numId w:val="11"/>
                    </w:numPr>
                    <w:spacing w:after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</w:pPr>
                  <w:r w:rsidRPr="00E512D1"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>Follow up on how’s Your Health: sub-group committee to plan a pilot: any interested in being on that</w:t>
                  </w:r>
                </w:p>
                <w:p w:rsidR="00E512D1" w:rsidRDefault="00E512D1" w:rsidP="00E512D1">
                  <w:pPr>
                    <w:pStyle w:val="ListParagraph"/>
                    <w:spacing w:after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</w:pPr>
                  <w:r w:rsidRPr="00E512D1"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 Committee?</w:t>
                  </w:r>
                </w:p>
                <w:p w:rsidR="00342CF3" w:rsidRPr="00342CF3" w:rsidRDefault="00342CF3" w:rsidP="00342CF3">
                  <w:pPr>
                    <w:pStyle w:val="ListParagraph"/>
                    <w:numPr>
                      <w:ilvl w:val="0"/>
                      <w:numId w:val="11"/>
                    </w:numPr>
                    <w:spacing w:after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Learning Collaborative </w:t>
                  </w:r>
                </w:p>
                <w:p w:rsidR="00E512D1" w:rsidRPr="00E512D1" w:rsidRDefault="00E512D1" w:rsidP="00E512D1">
                  <w:pPr>
                    <w:pStyle w:val="ListParagraph"/>
                    <w:spacing w:after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</w:pPr>
                </w:p>
                <w:p w:rsidR="00E512D1" w:rsidRPr="00E512D1" w:rsidRDefault="00E512D1" w:rsidP="00E512D1">
                  <w:pPr>
                    <w:pStyle w:val="ListParagraph"/>
                    <w:numPr>
                      <w:ilvl w:val="0"/>
                      <w:numId w:val="11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 w:rsidRPr="00E512D1">
                    <w:rPr>
                      <w:rFonts w:asciiTheme="minorHAnsi" w:hAnsiTheme="minorHAnsi" w:cs="Arial"/>
                      <w:color w:val="0F243E" w:themeColor="text2" w:themeShade="80"/>
                    </w:rPr>
                    <w:t xml:space="preserve">NCQA 2017: follow up on submission of comments  </w:t>
                  </w:r>
                </w:p>
              </w:tc>
            </w:tr>
          </w:tbl>
          <w:p w:rsidR="00E512D1" w:rsidRPr="00E512D1" w:rsidRDefault="00E512D1" w:rsidP="00E0659C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C56374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C56374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2922" w:type="dxa"/>
          </w:tcPr>
          <w:p w:rsidR="00C56374" w:rsidRDefault="00C56374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B566F" w:rsidRDefault="002070CD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Nancy Mamo </w:t>
            </w:r>
          </w:p>
          <w:p w:rsidR="002070CD" w:rsidRDefault="00AE0E98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BCBSRI</w:t>
            </w:r>
          </w:p>
          <w:p w:rsidR="00C56374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06317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3B566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C5637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C56374" w:rsidRDefault="00C56374" w:rsidP="00C56374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56374" w:rsidRPr="00E512D1" w:rsidRDefault="00E512D1" w:rsidP="00E512D1">
            <w:pPr>
              <w:pStyle w:val="ListParagraph"/>
              <w:numPr>
                <w:ilvl w:val="0"/>
                <w:numId w:val="9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Blue Cross and Blue Shield Population Health System </w:t>
            </w:r>
            <w:r w:rsidR="00C56374" w:rsidRPr="00E512D1">
              <w:rPr>
                <w:rFonts w:asciiTheme="minorHAnsi" w:hAnsiTheme="minorHAnsi" w:cs="Arial"/>
                <w:color w:val="0F243E" w:themeColor="text2" w:themeShade="80"/>
              </w:rPr>
              <w:br/>
            </w: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56374" w:rsidRDefault="00C56374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E512D1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meeting’ 8/23/16 at RIQI 8:00 to 9:30 </w:t>
            </w: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6F6" w:rsidRPr="00E256F6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4BBE"/>
    <w:rsid w:val="00076EF0"/>
    <w:rsid w:val="00077B03"/>
    <w:rsid w:val="000808B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35C16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2AF1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9D24-B7CA-472E-9F60-0F592934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9</cp:revision>
  <cp:lastPrinted>2015-06-03T20:45:00Z</cp:lastPrinted>
  <dcterms:created xsi:type="dcterms:W3CDTF">2016-07-21T17:55:00Z</dcterms:created>
  <dcterms:modified xsi:type="dcterms:W3CDTF">2016-07-25T19:36:00Z</dcterms:modified>
</cp:coreProperties>
</file>