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C229BA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BD471B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BD471B">
              <w:rPr>
                <w:color w:val="000080"/>
              </w:rPr>
              <w:t>November 8</w:t>
            </w:r>
            <w:r w:rsidR="00805485">
              <w:rPr>
                <w:color w:val="000080"/>
              </w:rPr>
              <w:t>, 2016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8D46BE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915A2B">
              <w:rPr>
                <w:rFonts w:ascii="Arial" w:hAnsi="Arial" w:cs="Arial"/>
                <w:b/>
                <w:color w:val="000080"/>
              </w:rPr>
              <w:t>M</w:t>
            </w:r>
            <w:r w:rsidR="00BD7F41" w:rsidRPr="00915A2B">
              <w:rPr>
                <w:rFonts w:ascii="Arial" w:hAnsi="Arial" w:cs="Arial"/>
                <w:b/>
                <w:color w:val="000080"/>
              </w:rPr>
              <w:t>eeting</w:t>
            </w:r>
            <w:r w:rsidRPr="00915A2B">
              <w:rPr>
                <w:rFonts w:ascii="Arial" w:hAnsi="Arial" w:cs="Arial"/>
                <w:b/>
                <w:color w:val="000080"/>
              </w:rPr>
              <w:t xml:space="preserve"> Location:</w:t>
            </w:r>
            <w:r w:rsidR="008B5D0E" w:rsidRPr="00915A2B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8D46BE" w:rsidRPr="00915A2B">
              <w:rPr>
                <w:rFonts w:ascii="Arial" w:hAnsi="Arial" w:cs="Arial"/>
                <w:b/>
                <w:color w:val="000080"/>
              </w:rPr>
              <w:t>RIQI (50 Holden Street, Providence, RI)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C229BA">
        <w:trPr>
          <w:trHeight w:hRule="exact" w:val="316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907A41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7" w:rsidRPr="007E2044" w:rsidRDefault="00527E37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7E2044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Pr="007E2044" w:rsidRDefault="00AA059D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785F77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3A" w:rsidRDefault="00A4123A" w:rsidP="00A4123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785F77" w:rsidRPr="007E2044" w:rsidRDefault="00A4123A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C90C7F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Update on Status of Milestone Document – CPC+</w:t>
            </w:r>
          </w:p>
          <w:p w:rsidR="00F12364" w:rsidRPr="00BD471B" w:rsidRDefault="00F12364" w:rsidP="00BD471B">
            <w:pPr>
              <w:pStyle w:val="tbltxt9pt"/>
              <w:spacing w:before="120"/>
              <w:ind w:left="7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785F77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740AB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8740AB" w:rsidRDefault="008740AB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8740AB" w:rsidRDefault="008740AB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Expansion</w:t>
            </w:r>
          </w:p>
          <w:p w:rsidR="008740AB" w:rsidRPr="00C90C7F" w:rsidRDefault="00821045" w:rsidP="008740AB">
            <w:pPr>
              <w:pStyle w:val="tbltxt9pt"/>
              <w:numPr>
                <w:ilvl w:val="0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PMPM model</w:t>
            </w:r>
          </w:p>
          <w:p w:rsidR="00C90C7F" w:rsidRDefault="00C90C7F" w:rsidP="008740AB">
            <w:pPr>
              <w:pStyle w:val="tbltxt9pt"/>
              <w:numPr>
                <w:ilvl w:val="0"/>
                <w:numId w:val="42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PCMH-Kids sites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740AB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C90C7F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8740AB" w:rsidRPr="007E2044" w:rsidRDefault="008740AB" w:rsidP="008740A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8740AB" w:rsidRDefault="008740AB" w:rsidP="00462AB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7F" w:rsidRDefault="008740AB" w:rsidP="00C90C7F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OHIC Audits</w:t>
            </w:r>
          </w:p>
          <w:p w:rsidR="00462AB8" w:rsidRPr="00462AB8" w:rsidRDefault="00462AB8" w:rsidP="00462AB8">
            <w:pPr>
              <w:pStyle w:val="tbltxt9pt"/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462AB8">
              <w:rPr>
                <w:rFonts w:ascii="Arial" w:hAnsi="Arial" w:cs="Arial"/>
                <w:sz w:val="20"/>
              </w:rPr>
              <w:t xml:space="preserve">Is this an audit or an educational review?  What are the ramifications to the practice based on the results of the review? </w:t>
            </w:r>
          </w:p>
          <w:p w:rsidR="00462AB8" w:rsidRPr="00462AB8" w:rsidRDefault="00462AB8" w:rsidP="00462AB8">
            <w:pPr>
              <w:pStyle w:val="tbltxt9pt"/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462AB8">
              <w:rPr>
                <w:rFonts w:ascii="Arial" w:hAnsi="Arial" w:cs="Arial"/>
                <w:sz w:val="20"/>
              </w:rPr>
              <w:t>Practices</w:t>
            </w:r>
            <w:r w:rsidRPr="00462AB8">
              <w:rPr>
                <w:rFonts w:ascii="Arial" w:hAnsi="Arial" w:cs="Arial"/>
                <w:sz w:val="20"/>
              </w:rPr>
              <w:t xml:space="preserve"> that are not part of CTC? </w:t>
            </w:r>
          </w:p>
          <w:p w:rsidR="00462AB8" w:rsidRPr="00462AB8" w:rsidRDefault="00462AB8" w:rsidP="00462AB8">
            <w:pPr>
              <w:pStyle w:val="tbltxt9pt"/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462AB8">
              <w:rPr>
                <w:rFonts w:ascii="Arial" w:hAnsi="Arial" w:cs="Arial"/>
                <w:sz w:val="20"/>
              </w:rPr>
              <w:t xml:space="preserve">practices that have graduated from CTC </w:t>
            </w:r>
          </w:p>
          <w:p w:rsidR="00462AB8" w:rsidRPr="00462AB8" w:rsidRDefault="00462AB8" w:rsidP="00462AB8">
            <w:pPr>
              <w:pStyle w:val="tbltxt9pt"/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462AB8">
              <w:rPr>
                <w:rFonts w:ascii="Arial" w:hAnsi="Arial" w:cs="Arial"/>
                <w:sz w:val="20"/>
              </w:rPr>
              <w:t>Practices</w:t>
            </w:r>
            <w:r w:rsidRPr="00462AB8">
              <w:rPr>
                <w:rFonts w:ascii="Arial" w:hAnsi="Arial" w:cs="Arial"/>
                <w:sz w:val="20"/>
              </w:rPr>
              <w:t xml:space="preserve"> that are still part of the CTC developmental contract and not yet required to meet 80% of the standards? </w:t>
            </w:r>
          </w:p>
          <w:p w:rsidR="00C90C7F" w:rsidRPr="00462AB8" w:rsidRDefault="00462AB8" w:rsidP="00462AB8">
            <w:pPr>
              <w:pStyle w:val="tbltxt9pt"/>
              <w:numPr>
                <w:ilvl w:val="0"/>
                <w:numId w:val="42"/>
              </w:numPr>
              <w:rPr>
                <w:rFonts w:ascii="Arial" w:hAnsi="Arial" w:cs="Arial"/>
                <w:sz w:val="20"/>
              </w:rPr>
            </w:pPr>
            <w:r w:rsidRPr="00462AB8">
              <w:rPr>
                <w:rFonts w:ascii="Arial" w:hAnsi="Arial" w:cs="Arial"/>
                <w:sz w:val="20"/>
              </w:rPr>
              <w:t>Capacity</w:t>
            </w:r>
            <w:r w:rsidRPr="00462AB8">
              <w:rPr>
                <w:rFonts w:ascii="Arial" w:hAnsi="Arial" w:cs="Arial"/>
                <w:sz w:val="20"/>
              </w:rPr>
              <w:t xml:space="preserve"> within the PF budget because we will be bringing on less practices.  What would be the payment mechanism on the long term? 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AB" w:rsidRDefault="008740AB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C90C7F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D07E02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</w:t>
            </w:r>
          </w:p>
          <w:p w:rsidR="0062619E" w:rsidRPr="0062619E" w:rsidRDefault="00805485" w:rsidP="00BD471B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Tuesday, </w:t>
            </w:r>
            <w:r w:rsidR="00BD471B">
              <w:rPr>
                <w:rFonts w:ascii="Arial" w:hAnsi="Arial" w:cs="Arial"/>
                <w:sz w:val="20"/>
              </w:rPr>
              <w:t xml:space="preserve">December </w:t>
            </w:r>
            <w:r w:rsidR="008740AB">
              <w:rPr>
                <w:rFonts w:ascii="Arial" w:hAnsi="Arial" w:cs="Arial"/>
                <w:sz w:val="20"/>
              </w:rPr>
              <w:t>13</w:t>
            </w:r>
            <w:r w:rsidR="00232560">
              <w:rPr>
                <w:rFonts w:ascii="Arial" w:hAnsi="Arial" w:cs="Arial"/>
                <w:sz w:val="20"/>
              </w:rPr>
              <w:t>,</w:t>
            </w:r>
            <w:r w:rsidR="001169E7">
              <w:rPr>
                <w:rFonts w:ascii="Arial" w:hAnsi="Arial" w:cs="Arial"/>
                <w:sz w:val="20"/>
              </w:rPr>
              <w:t xml:space="preserve"> 2016</w:t>
            </w:r>
            <w:r w:rsidR="001E10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  <w:tr w:rsidR="00BD471B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10/11/16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proofErr w:type="spellStart"/>
            <w:r>
              <w:rPr>
                <w:color w:val="000080"/>
                <w:szCs w:val="18"/>
              </w:rPr>
              <w:t>Proj</w:t>
            </w:r>
            <w:proofErr w:type="spellEnd"/>
            <w:r>
              <w:rPr>
                <w:color w:val="000080"/>
                <w:szCs w:val="18"/>
              </w:rPr>
              <w:t>. Mgmt.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Bring the recommendation to shift expansion to 07/01/2017 to the Board of Directors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10/28/16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</w:p>
        </w:tc>
      </w:tr>
      <w:tr w:rsidR="00BD471B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10/11/16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proofErr w:type="spellStart"/>
            <w:r>
              <w:rPr>
                <w:color w:val="000080"/>
                <w:szCs w:val="18"/>
              </w:rPr>
              <w:t>Proj</w:t>
            </w:r>
            <w:proofErr w:type="spellEnd"/>
            <w:r>
              <w:rPr>
                <w:color w:val="000080"/>
                <w:szCs w:val="18"/>
              </w:rPr>
              <w:t>. Mgmt.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 xml:space="preserve">Hold conversations with leadership from ACOs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12/13/16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B" w:rsidRPr="00A65F1B" w:rsidRDefault="00BD471B" w:rsidP="00BD471B">
            <w:pPr>
              <w:pStyle w:val="tbltxt9ptbc"/>
              <w:rPr>
                <w:color w:val="000080"/>
                <w:szCs w:val="18"/>
              </w:rPr>
            </w:pP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9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B1" w:rsidRDefault="00E036B1" w:rsidP="00BB4C9E">
      <w:pPr>
        <w:pStyle w:val="tbltxt9pt"/>
      </w:pPr>
      <w:r>
        <w:separator/>
      </w:r>
    </w:p>
  </w:endnote>
  <w:endnote w:type="continuationSeparator" w:id="0">
    <w:p w:rsidR="00E036B1" w:rsidRDefault="00E036B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462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B1" w:rsidRDefault="00E036B1" w:rsidP="00BB4C9E">
      <w:pPr>
        <w:pStyle w:val="tbltxt9pt"/>
      </w:pPr>
      <w:r>
        <w:separator/>
      </w:r>
    </w:p>
  </w:footnote>
  <w:footnote w:type="continuationSeparator" w:id="0">
    <w:p w:rsidR="00E036B1" w:rsidRDefault="00E036B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D4BD8"/>
    <w:multiLevelType w:val="hybridMultilevel"/>
    <w:tmpl w:val="D240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30204"/>
    <w:multiLevelType w:val="hybridMultilevel"/>
    <w:tmpl w:val="2336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904B2"/>
    <w:multiLevelType w:val="hybridMultilevel"/>
    <w:tmpl w:val="9C9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C2C4D"/>
    <w:multiLevelType w:val="hybridMultilevel"/>
    <w:tmpl w:val="82C6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43256"/>
    <w:multiLevelType w:val="hybridMultilevel"/>
    <w:tmpl w:val="B38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B6943"/>
    <w:multiLevelType w:val="hybridMultilevel"/>
    <w:tmpl w:val="0E1A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C741D"/>
    <w:multiLevelType w:val="hybridMultilevel"/>
    <w:tmpl w:val="AA22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068DD"/>
    <w:multiLevelType w:val="hybridMultilevel"/>
    <w:tmpl w:val="444A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90190"/>
    <w:multiLevelType w:val="hybridMultilevel"/>
    <w:tmpl w:val="20BC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94ACB"/>
    <w:multiLevelType w:val="hybridMultilevel"/>
    <w:tmpl w:val="393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8"/>
  </w:num>
  <w:num w:numId="4">
    <w:abstractNumId w:val="41"/>
  </w:num>
  <w:num w:numId="5">
    <w:abstractNumId w:val="2"/>
  </w:num>
  <w:num w:numId="6">
    <w:abstractNumId w:val="11"/>
  </w:num>
  <w:num w:numId="7">
    <w:abstractNumId w:val="26"/>
  </w:num>
  <w:num w:numId="8">
    <w:abstractNumId w:val="29"/>
  </w:num>
  <w:num w:numId="9">
    <w:abstractNumId w:val="16"/>
  </w:num>
  <w:num w:numId="10">
    <w:abstractNumId w:val="39"/>
  </w:num>
  <w:num w:numId="11">
    <w:abstractNumId w:val="44"/>
  </w:num>
  <w:num w:numId="12">
    <w:abstractNumId w:val="20"/>
  </w:num>
  <w:num w:numId="13">
    <w:abstractNumId w:val="36"/>
  </w:num>
  <w:num w:numId="14">
    <w:abstractNumId w:val="30"/>
  </w:num>
  <w:num w:numId="15">
    <w:abstractNumId w:val="27"/>
  </w:num>
  <w:num w:numId="16">
    <w:abstractNumId w:val="19"/>
  </w:num>
  <w:num w:numId="17">
    <w:abstractNumId w:val="25"/>
  </w:num>
  <w:num w:numId="18">
    <w:abstractNumId w:val="7"/>
  </w:num>
  <w:num w:numId="19">
    <w:abstractNumId w:val="24"/>
  </w:num>
  <w:num w:numId="20">
    <w:abstractNumId w:val="8"/>
  </w:num>
  <w:num w:numId="21">
    <w:abstractNumId w:val="10"/>
  </w:num>
  <w:num w:numId="22">
    <w:abstractNumId w:val="14"/>
  </w:num>
  <w:num w:numId="23">
    <w:abstractNumId w:val="9"/>
  </w:num>
  <w:num w:numId="24">
    <w:abstractNumId w:val="22"/>
  </w:num>
  <w:num w:numId="25">
    <w:abstractNumId w:val="42"/>
  </w:num>
  <w:num w:numId="26">
    <w:abstractNumId w:val="40"/>
  </w:num>
  <w:num w:numId="27">
    <w:abstractNumId w:val="1"/>
  </w:num>
  <w:num w:numId="28">
    <w:abstractNumId w:val="31"/>
  </w:num>
  <w:num w:numId="29">
    <w:abstractNumId w:val="3"/>
  </w:num>
  <w:num w:numId="30">
    <w:abstractNumId w:val="38"/>
  </w:num>
  <w:num w:numId="31">
    <w:abstractNumId w:val="43"/>
  </w:num>
  <w:num w:numId="32">
    <w:abstractNumId w:val="34"/>
  </w:num>
  <w:num w:numId="33">
    <w:abstractNumId w:val="15"/>
  </w:num>
  <w:num w:numId="34">
    <w:abstractNumId w:val="5"/>
  </w:num>
  <w:num w:numId="35">
    <w:abstractNumId w:val="0"/>
  </w:num>
  <w:num w:numId="36">
    <w:abstractNumId w:val="12"/>
  </w:num>
  <w:num w:numId="37">
    <w:abstractNumId w:val="13"/>
  </w:num>
  <w:num w:numId="38">
    <w:abstractNumId w:val="37"/>
  </w:num>
  <w:num w:numId="39">
    <w:abstractNumId w:val="28"/>
  </w:num>
  <w:num w:numId="40">
    <w:abstractNumId w:val="32"/>
  </w:num>
  <w:num w:numId="41">
    <w:abstractNumId w:val="4"/>
  </w:num>
  <w:num w:numId="42">
    <w:abstractNumId w:val="21"/>
  </w:num>
  <w:num w:numId="43">
    <w:abstractNumId w:val="33"/>
  </w:num>
  <w:num w:numId="44">
    <w:abstractNumId w:val="17"/>
  </w:num>
  <w:num w:numId="4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169E7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03D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20F7D"/>
    <w:rsid w:val="002250AC"/>
    <w:rsid w:val="00227F6D"/>
    <w:rsid w:val="00232560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16A7E"/>
    <w:rsid w:val="003171EE"/>
    <w:rsid w:val="00320F12"/>
    <w:rsid w:val="003215F8"/>
    <w:rsid w:val="00323CB0"/>
    <w:rsid w:val="00325333"/>
    <w:rsid w:val="003260B5"/>
    <w:rsid w:val="0032780F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BBF"/>
    <w:rsid w:val="00462AB8"/>
    <w:rsid w:val="00462DF7"/>
    <w:rsid w:val="00463BDC"/>
    <w:rsid w:val="00465195"/>
    <w:rsid w:val="00467A1E"/>
    <w:rsid w:val="0047189A"/>
    <w:rsid w:val="004719B7"/>
    <w:rsid w:val="00472A89"/>
    <w:rsid w:val="004762C5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4BE4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491E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077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5F77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46D5"/>
    <w:rsid w:val="008051EC"/>
    <w:rsid w:val="00805485"/>
    <w:rsid w:val="008059D3"/>
    <w:rsid w:val="00805E5B"/>
    <w:rsid w:val="008106CC"/>
    <w:rsid w:val="00813CB7"/>
    <w:rsid w:val="00816D11"/>
    <w:rsid w:val="00821045"/>
    <w:rsid w:val="00822E02"/>
    <w:rsid w:val="008236C4"/>
    <w:rsid w:val="008255B6"/>
    <w:rsid w:val="00830A3F"/>
    <w:rsid w:val="00831601"/>
    <w:rsid w:val="00831E2E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40AB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43B1"/>
    <w:rsid w:val="0091556E"/>
    <w:rsid w:val="00915A2B"/>
    <w:rsid w:val="00915C68"/>
    <w:rsid w:val="0091705F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3863"/>
    <w:rsid w:val="00944F66"/>
    <w:rsid w:val="0095157A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23A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471B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0C7F"/>
    <w:rsid w:val="00C920CC"/>
    <w:rsid w:val="00C94E4D"/>
    <w:rsid w:val="00C9507E"/>
    <w:rsid w:val="00C96EA7"/>
    <w:rsid w:val="00C97E7B"/>
    <w:rsid w:val="00CA0535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07E02"/>
    <w:rsid w:val="00D100AB"/>
    <w:rsid w:val="00D1065C"/>
    <w:rsid w:val="00D119B5"/>
    <w:rsid w:val="00D11E6A"/>
    <w:rsid w:val="00D15420"/>
    <w:rsid w:val="00D157BC"/>
    <w:rsid w:val="00D20F6E"/>
    <w:rsid w:val="00D21504"/>
    <w:rsid w:val="00D22FC7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7023A"/>
    <w:rsid w:val="00D72BB9"/>
    <w:rsid w:val="00D740D6"/>
    <w:rsid w:val="00D7674C"/>
    <w:rsid w:val="00D76915"/>
    <w:rsid w:val="00D76ACA"/>
    <w:rsid w:val="00D80D78"/>
    <w:rsid w:val="00D821C0"/>
    <w:rsid w:val="00D82DD1"/>
    <w:rsid w:val="00D84DBF"/>
    <w:rsid w:val="00D8580C"/>
    <w:rsid w:val="00D85A5E"/>
    <w:rsid w:val="00D863A0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A1980"/>
    <w:rsid w:val="00EA218C"/>
    <w:rsid w:val="00EA6868"/>
    <w:rsid w:val="00EB0566"/>
    <w:rsid w:val="00EB1009"/>
    <w:rsid w:val="00EB157E"/>
    <w:rsid w:val="00EB2404"/>
    <w:rsid w:val="00EB270B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364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45F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9D1C-97C0-4188-8772-108C753C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2012-09-13T20:30:00Z</cp:lastPrinted>
  <dcterms:created xsi:type="dcterms:W3CDTF">2016-11-07T18:30:00Z</dcterms:created>
  <dcterms:modified xsi:type="dcterms:W3CDTF">2016-11-07T18:30:00Z</dcterms:modified>
</cp:coreProperties>
</file>