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B5" w:rsidRPr="0096297E" w:rsidRDefault="00E12954" w:rsidP="0096297E">
      <w:pPr>
        <w:pStyle w:val="text20ptBL"/>
        <w:tabs>
          <w:tab w:val="left" w:pos="990"/>
        </w:tabs>
        <w:contextualSpacing/>
        <w:jc w:val="center"/>
        <w:outlineLvl w:val="0"/>
        <w:rPr>
          <w:rFonts w:asciiTheme="minorHAnsi" w:hAnsiTheme="minorHAnsi"/>
          <w:i w:val="0"/>
          <w:color w:val="002060"/>
          <w:sz w:val="22"/>
          <w:szCs w:val="22"/>
          <w:u w:val="single"/>
        </w:rPr>
      </w:pPr>
      <w:r w:rsidRPr="0096297E">
        <w:rPr>
          <w:rFonts w:asciiTheme="minorHAnsi" w:hAnsiTheme="minorHAnsi"/>
          <w:i w:val="0"/>
          <w:color w:val="002060"/>
          <w:sz w:val="22"/>
          <w:szCs w:val="22"/>
          <w:u w:val="single"/>
        </w:rPr>
        <w:t xml:space="preserve">Integrated Behavioral Health </w:t>
      </w:r>
    </w:p>
    <w:p w:rsidR="00E12954" w:rsidRPr="0096297E" w:rsidRDefault="00FC4365" w:rsidP="0096297E">
      <w:pPr>
        <w:pStyle w:val="text20ptBL"/>
        <w:tabs>
          <w:tab w:val="left" w:pos="990"/>
        </w:tabs>
        <w:contextualSpacing/>
        <w:jc w:val="center"/>
        <w:outlineLvl w:val="0"/>
        <w:rPr>
          <w:rFonts w:asciiTheme="minorHAnsi" w:hAnsiTheme="minorHAnsi"/>
          <w:i w:val="0"/>
          <w:color w:val="002060"/>
          <w:sz w:val="22"/>
          <w:szCs w:val="22"/>
          <w:u w:val="single"/>
        </w:rPr>
      </w:pPr>
      <w:r w:rsidRPr="0096297E">
        <w:rPr>
          <w:rFonts w:asciiTheme="minorHAnsi" w:hAnsiTheme="minorHAnsi"/>
          <w:i w:val="0"/>
          <w:color w:val="002060"/>
          <w:sz w:val="22"/>
          <w:szCs w:val="22"/>
          <w:u w:val="single"/>
        </w:rPr>
        <w:t>Meeting</w:t>
      </w:r>
      <w:r w:rsidR="00931B51" w:rsidRPr="0096297E">
        <w:rPr>
          <w:rFonts w:asciiTheme="minorHAnsi" w:hAnsiTheme="minorHAnsi"/>
          <w:i w:val="0"/>
          <w:color w:val="002060"/>
          <w:sz w:val="22"/>
          <w:szCs w:val="22"/>
          <w:u w:val="single"/>
        </w:rPr>
        <w:t xml:space="preserve"> </w:t>
      </w:r>
      <w:r w:rsidR="00225D53">
        <w:rPr>
          <w:rFonts w:asciiTheme="minorHAnsi" w:hAnsiTheme="minorHAnsi"/>
          <w:i w:val="0"/>
          <w:color w:val="002060"/>
          <w:sz w:val="22"/>
          <w:szCs w:val="22"/>
          <w:u w:val="single"/>
        </w:rPr>
        <w:t>Minutes</w:t>
      </w:r>
    </w:p>
    <w:tbl>
      <w:tblPr>
        <w:tblW w:w="15228" w:type="dxa"/>
        <w:jc w:val="center"/>
        <w:tblInd w:w="150" w:type="dxa"/>
        <w:tblLayout w:type="fixed"/>
        <w:tblLook w:val="0000" w:firstRow="0" w:lastRow="0" w:firstColumn="0" w:lastColumn="0" w:noHBand="0" w:noVBand="0"/>
      </w:tblPr>
      <w:tblGrid>
        <w:gridCol w:w="420"/>
        <w:gridCol w:w="2340"/>
        <w:gridCol w:w="3329"/>
        <w:gridCol w:w="270"/>
        <w:gridCol w:w="2339"/>
        <w:gridCol w:w="2249"/>
        <w:gridCol w:w="1886"/>
        <w:gridCol w:w="363"/>
        <w:gridCol w:w="1999"/>
        <w:gridCol w:w="33"/>
      </w:tblGrid>
      <w:tr w:rsidR="0096297E" w:rsidRPr="0096297E" w:rsidTr="008E1957">
        <w:trPr>
          <w:trHeight w:val="335"/>
          <w:jc w:val="center"/>
        </w:trPr>
        <w:tc>
          <w:tcPr>
            <w:tcW w:w="6089" w:type="dxa"/>
            <w:gridSpan w:val="3"/>
          </w:tcPr>
          <w:p w:rsidR="006E7899" w:rsidRPr="0096297E" w:rsidRDefault="00FC4365" w:rsidP="00FF7339">
            <w:pPr>
              <w:pStyle w:val="tbltxt9ptbL"/>
              <w:tabs>
                <w:tab w:val="left" w:pos="990"/>
                <w:tab w:val="left" w:pos="5259"/>
              </w:tabs>
              <w:spacing w:before="120"/>
              <w:contextualSpacing/>
              <w:rPr>
                <w:rFonts w:asciiTheme="minorHAnsi" w:hAnsiTheme="minorHAnsi"/>
                <w:b w:val="0"/>
                <w:color w:val="002060"/>
                <w:sz w:val="22"/>
                <w:szCs w:val="22"/>
              </w:rPr>
            </w:pPr>
            <w:r w:rsidRPr="0096297E">
              <w:rPr>
                <w:rFonts w:asciiTheme="minorHAnsi" w:hAnsiTheme="minorHAnsi"/>
                <w:color w:val="002060"/>
                <w:sz w:val="22"/>
                <w:szCs w:val="22"/>
              </w:rPr>
              <w:t>Date:</w:t>
            </w:r>
            <w:r w:rsidRPr="0096297E">
              <w:rPr>
                <w:rFonts w:asciiTheme="minorHAnsi" w:hAnsiTheme="minorHAnsi"/>
                <w:b w:val="0"/>
                <w:color w:val="002060"/>
                <w:sz w:val="22"/>
                <w:szCs w:val="22"/>
              </w:rPr>
              <w:t xml:space="preserve">  </w:t>
            </w:r>
            <w:r w:rsidR="009D3CBA">
              <w:rPr>
                <w:rFonts w:asciiTheme="minorHAnsi" w:hAnsiTheme="minorHAnsi"/>
                <w:b w:val="0"/>
                <w:color w:val="002060"/>
                <w:sz w:val="22"/>
                <w:szCs w:val="22"/>
              </w:rPr>
              <w:t>12/8</w:t>
            </w:r>
            <w:r w:rsidR="00FF7339">
              <w:rPr>
                <w:rFonts w:asciiTheme="minorHAnsi" w:hAnsiTheme="minorHAnsi"/>
                <w:b w:val="0"/>
                <w:color w:val="002060"/>
                <w:sz w:val="22"/>
                <w:szCs w:val="22"/>
              </w:rPr>
              <w:t>/16</w:t>
            </w:r>
          </w:p>
        </w:tc>
        <w:tc>
          <w:tcPr>
            <w:tcW w:w="270" w:type="dxa"/>
          </w:tcPr>
          <w:p w:rsidR="006E7899" w:rsidRPr="0096297E" w:rsidRDefault="006E7899" w:rsidP="0096297E">
            <w:pPr>
              <w:pStyle w:val="tbltxt9pt"/>
              <w:tabs>
                <w:tab w:val="left" w:pos="990"/>
              </w:tabs>
              <w:spacing w:before="120"/>
              <w:ind w:left="144"/>
              <w:contextualSpacing/>
              <w:rPr>
                <w:rFonts w:asciiTheme="minorHAnsi" w:hAnsiTheme="minorHAnsi"/>
                <w:color w:val="002060"/>
                <w:sz w:val="22"/>
                <w:szCs w:val="22"/>
              </w:rPr>
            </w:pPr>
          </w:p>
        </w:tc>
        <w:tc>
          <w:tcPr>
            <w:tcW w:w="6474" w:type="dxa"/>
            <w:gridSpan w:val="3"/>
          </w:tcPr>
          <w:p w:rsidR="006E7899" w:rsidRPr="0096297E" w:rsidRDefault="00FC4365" w:rsidP="0096297E">
            <w:pPr>
              <w:pStyle w:val="tbltxt9ptbL"/>
              <w:tabs>
                <w:tab w:val="left" w:pos="990"/>
              </w:tabs>
              <w:spacing w:before="120"/>
              <w:contextualSpacing/>
              <w:rPr>
                <w:rFonts w:asciiTheme="minorHAnsi" w:hAnsiTheme="minorHAnsi"/>
                <w:color w:val="002060"/>
                <w:sz w:val="22"/>
                <w:szCs w:val="22"/>
              </w:rPr>
            </w:pPr>
            <w:r w:rsidRPr="0096297E">
              <w:rPr>
                <w:rFonts w:asciiTheme="minorHAnsi" w:hAnsiTheme="minorHAnsi"/>
                <w:color w:val="002060"/>
                <w:sz w:val="22"/>
                <w:szCs w:val="22"/>
              </w:rPr>
              <w:t>Time:</w:t>
            </w:r>
            <w:r w:rsidR="00222D98" w:rsidRPr="0096297E">
              <w:rPr>
                <w:rFonts w:asciiTheme="minorHAnsi" w:hAnsiTheme="minorHAnsi"/>
                <w:color w:val="002060"/>
                <w:sz w:val="22"/>
                <w:szCs w:val="22"/>
              </w:rPr>
              <w:t xml:space="preserve"> </w:t>
            </w:r>
            <w:r w:rsidR="00131317" w:rsidRPr="0096297E">
              <w:rPr>
                <w:rFonts w:asciiTheme="minorHAnsi" w:hAnsiTheme="minorHAnsi"/>
                <w:b w:val="0"/>
                <w:color w:val="002060"/>
                <w:sz w:val="22"/>
                <w:szCs w:val="22"/>
              </w:rPr>
              <w:t>7:30am to 9:00am</w:t>
            </w:r>
          </w:p>
        </w:tc>
        <w:tc>
          <w:tcPr>
            <w:tcW w:w="2395" w:type="dxa"/>
            <w:gridSpan w:val="3"/>
          </w:tcPr>
          <w:p w:rsidR="006E7899" w:rsidRPr="0096297E" w:rsidRDefault="006E7899" w:rsidP="0096297E">
            <w:pPr>
              <w:pStyle w:val="tbltxt9pt"/>
              <w:tabs>
                <w:tab w:val="left" w:pos="990"/>
              </w:tabs>
              <w:spacing w:before="120"/>
              <w:ind w:left="144"/>
              <w:contextualSpacing/>
              <w:rPr>
                <w:rFonts w:asciiTheme="minorHAnsi" w:hAnsiTheme="minorHAnsi"/>
                <w:color w:val="002060"/>
                <w:sz w:val="22"/>
                <w:szCs w:val="22"/>
              </w:rPr>
            </w:pPr>
          </w:p>
        </w:tc>
      </w:tr>
      <w:tr w:rsidR="0096297E" w:rsidRPr="0096297E" w:rsidTr="008E1957">
        <w:trPr>
          <w:trHeight w:val="360"/>
          <w:jc w:val="center"/>
        </w:trPr>
        <w:tc>
          <w:tcPr>
            <w:tcW w:w="6089" w:type="dxa"/>
            <w:gridSpan w:val="3"/>
          </w:tcPr>
          <w:p w:rsidR="006E7899" w:rsidRPr="0096297E" w:rsidRDefault="00FC4365" w:rsidP="0096297E">
            <w:pPr>
              <w:tabs>
                <w:tab w:val="left" w:pos="990"/>
              </w:tabs>
              <w:ind w:left="942" w:hanging="942"/>
              <w:contextualSpacing/>
              <w:rPr>
                <w:rFonts w:asciiTheme="minorHAnsi" w:hAnsiTheme="minorHAnsi"/>
                <w:color w:val="002060"/>
                <w:sz w:val="22"/>
                <w:szCs w:val="22"/>
              </w:rPr>
            </w:pPr>
            <w:r w:rsidRPr="0096297E">
              <w:rPr>
                <w:rFonts w:asciiTheme="minorHAnsi" w:hAnsiTheme="minorHAnsi" w:cs="Arial"/>
                <w:b/>
                <w:color w:val="002060"/>
                <w:sz w:val="22"/>
                <w:szCs w:val="22"/>
              </w:rPr>
              <w:t>Location</w:t>
            </w:r>
            <w:r w:rsidRPr="0096297E">
              <w:rPr>
                <w:rFonts w:asciiTheme="minorHAnsi" w:hAnsiTheme="minorHAnsi" w:cs="Arial"/>
                <w:color w:val="002060"/>
                <w:sz w:val="22"/>
                <w:szCs w:val="22"/>
              </w:rPr>
              <w:t>:</w:t>
            </w:r>
            <w:r w:rsidR="008320B2" w:rsidRPr="0096297E">
              <w:rPr>
                <w:rFonts w:asciiTheme="minorHAnsi" w:hAnsiTheme="minorHAnsi" w:cs="Arial"/>
                <w:color w:val="002060"/>
                <w:sz w:val="22"/>
                <w:szCs w:val="22"/>
              </w:rPr>
              <w:t xml:space="preserve"> Washington Room</w:t>
            </w:r>
            <w:r w:rsidR="0059748D" w:rsidRPr="0096297E">
              <w:rPr>
                <w:rFonts w:asciiTheme="minorHAnsi" w:hAnsiTheme="minorHAnsi" w:cs="Arial"/>
                <w:color w:val="002060"/>
                <w:sz w:val="22"/>
                <w:szCs w:val="22"/>
              </w:rPr>
              <w:t xml:space="preserve"> RIQI, 50 Holden St,  </w:t>
            </w:r>
            <w:r w:rsidRPr="0096297E">
              <w:rPr>
                <w:rFonts w:asciiTheme="minorHAnsi" w:hAnsiTheme="minorHAnsi" w:cs="Arial"/>
                <w:color w:val="002060"/>
                <w:sz w:val="22"/>
                <w:szCs w:val="22"/>
              </w:rPr>
              <w:t>Providence, RI</w:t>
            </w:r>
          </w:p>
        </w:tc>
        <w:tc>
          <w:tcPr>
            <w:tcW w:w="270" w:type="dxa"/>
          </w:tcPr>
          <w:p w:rsidR="006E7899" w:rsidRPr="0096297E" w:rsidRDefault="006E7899" w:rsidP="0096297E">
            <w:pPr>
              <w:pStyle w:val="tbltxt9pt"/>
              <w:tabs>
                <w:tab w:val="left" w:pos="990"/>
              </w:tabs>
              <w:spacing w:before="120"/>
              <w:contextualSpacing/>
              <w:rPr>
                <w:rFonts w:asciiTheme="minorHAnsi" w:hAnsiTheme="minorHAnsi" w:cs="Arial"/>
                <w:color w:val="002060"/>
                <w:sz w:val="22"/>
                <w:szCs w:val="22"/>
              </w:rPr>
            </w:pPr>
          </w:p>
        </w:tc>
        <w:tc>
          <w:tcPr>
            <w:tcW w:w="6474" w:type="dxa"/>
            <w:gridSpan w:val="3"/>
            <w:tcBorders>
              <w:bottom w:val="single" w:sz="4" w:space="0" w:color="auto"/>
            </w:tcBorders>
          </w:tcPr>
          <w:p w:rsidR="006E7899" w:rsidRPr="0096297E" w:rsidRDefault="007659E2" w:rsidP="0096297E">
            <w:pPr>
              <w:pStyle w:val="tbltxt9ptbL"/>
              <w:tabs>
                <w:tab w:val="left" w:pos="990"/>
              </w:tabs>
              <w:spacing w:before="0"/>
              <w:ind w:right="-461"/>
              <w:contextualSpacing/>
              <w:rPr>
                <w:rFonts w:asciiTheme="minorHAnsi" w:hAnsiTheme="minorHAnsi" w:cs="Arial"/>
                <w:b w:val="0"/>
                <w:color w:val="002060"/>
                <w:sz w:val="22"/>
                <w:szCs w:val="22"/>
              </w:rPr>
            </w:pPr>
            <w:r w:rsidRPr="0096297E">
              <w:rPr>
                <w:rFonts w:asciiTheme="minorHAnsi" w:hAnsiTheme="minorHAnsi" w:cs="Arial"/>
                <w:color w:val="002060"/>
                <w:sz w:val="22"/>
                <w:szCs w:val="22"/>
              </w:rPr>
              <w:t xml:space="preserve">Call-in:  </w:t>
            </w:r>
            <w:r w:rsidR="00956B89" w:rsidRPr="0096297E">
              <w:rPr>
                <w:rFonts w:asciiTheme="minorHAnsi" w:hAnsiTheme="minorHAnsi" w:cs="Arial"/>
                <w:b w:val="0"/>
                <w:color w:val="002060"/>
                <w:sz w:val="22"/>
                <w:szCs w:val="22"/>
              </w:rPr>
              <w:t xml:space="preserve">508.856.8222 code </w:t>
            </w:r>
            <w:r w:rsidRPr="0096297E">
              <w:rPr>
                <w:rFonts w:asciiTheme="minorHAnsi" w:hAnsiTheme="minorHAnsi" w:cs="Arial"/>
                <w:b w:val="0"/>
                <w:color w:val="002060"/>
                <w:sz w:val="22"/>
                <w:szCs w:val="22"/>
              </w:rPr>
              <w:t>4614</w:t>
            </w:r>
            <w:r w:rsidR="008320B2" w:rsidRPr="0096297E">
              <w:rPr>
                <w:rFonts w:asciiTheme="minorHAnsi" w:hAnsiTheme="minorHAnsi" w:cs="Arial"/>
                <w:b w:val="0"/>
                <w:color w:val="002060"/>
                <w:sz w:val="22"/>
                <w:szCs w:val="22"/>
              </w:rPr>
              <w:t xml:space="preserve"> </w:t>
            </w:r>
            <w:r w:rsidR="00E51FAE" w:rsidRPr="0096297E">
              <w:rPr>
                <w:rFonts w:asciiTheme="minorHAnsi" w:hAnsiTheme="minorHAnsi" w:cs="Arial"/>
                <w:b w:val="0"/>
                <w:color w:val="002060"/>
                <w:sz w:val="22"/>
                <w:szCs w:val="22"/>
              </w:rPr>
              <w:t>(host 7191)</w:t>
            </w:r>
          </w:p>
        </w:tc>
        <w:tc>
          <w:tcPr>
            <w:tcW w:w="2395" w:type="dxa"/>
            <w:gridSpan w:val="3"/>
            <w:tcBorders>
              <w:bottom w:val="single" w:sz="4" w:space="0" w:color="auto"/>
            </w:tcBorders>
          </w:tcPr>
          <w:p w:rsidR="006E7899" w:rsidRPr="0096297E" w:rsidRDefault="006E7899" w:rsidP="0096297E">
            <w:pPr>
              <w:pStyle w:val="tbltxt9pt"/>
              <w:tabs>
                <w:tab w:val="left" w:pos="990"/>
              </w:tabs>
              <w:spacing w:before="120"/>
              <w:ind w:left="144"/>
              <w:contextualSpacing/>
              <w:rPr>
                <w:rFonts w:asciiTheme="minorHAnsi" w:hAnsiTheme="minorHAnsi" w:cs="Arial"/>
                <w:color w:val="002060"/>
                <w:sz w:val="22"/>
                <w:szCs w:val="22"/>
              </w:rPr>
            </w:pPr>
          </w:p>
        </w:tc>
      </w:tr>
      <w:tr w:rsidR="0096297E" w:rsidRPr="0096297E" w:rsidTr="008E1957">
        <w:trPr>
          <w:trHeight w:val="242"/>
          <w:jc w:val="center"/>
        </w:trPr>
        <w:tc>
          <w:tcPr>
            <w:tcW w:w="6089" w:type="dxa"/>
            <w:gridSpan w:val="3"/>
            <w:tcBorders>
              <w:top w:val="single" w:sz="4" w:space="0" w:color="auto"/>
              <w:left w:val="single" w:sz="4" w:space="0" w:color="auto"/>
              <w:bottom w:val="single" w:sz="4" w:space="0" w:color="auto"/>
              <w:right w:val="single" w:sz="4" w:space="0" w:color="auto"/>
            </w:tcBorders>
            <w:shd w:val="pct10" w:color="auto" w:fill="FFFFFF"/>
          </w:tcPr>
          <w:p w:rsidR="006E7899" w:rsidRPr="0096297E" w:rsidRDefault="00FC4365" w:rsidP="0096297E">
            <w:pPr>
              <w:pStyle w:val="tbltxt9ptbL"/>
              <w:tabs>
                <w:tab w:val="left" w:pos="990"/>
              </w:tabs>
              <w:contextualSpacing/>
              <w:jc w:val="center"/>
              <w:rPr>
                <w:rFonts w:asciiTheme="minorHAnsi" w:hAnsiTheme="minorHAnsi"/>
                <w:color w:val="002060"/>
                <w:sz w:val="22"/>
                <w:szCs w:val="22"/>
              </w:rPr>
            </w:pPr>
            <w:r w:rsidRPr="0096297E">
              <w:rPr>
                <w:rFonts w:asciiTheme="minorHAnsi" w:hAnsiTheme="minorHAnsi"/>
                <w:color w:val="002060"/>
                <w:sz w:val="22"/>
                <w:szCs w:val="22"/>
                <w:u w:val="single"/>
              </w:rPr>
              <w:t>Meeting Information</w:t>
            </w:r>
            <w:r w:rsidRPr="0096297E">
              <w:rPr>
                <w:rFonts w:asciiTheme="minorHAnsi" w:hAnsiTheme="minorHAnsi"/>
                <w:color w:val="002060"/>
                <w:sz w:val="22"/>
                <w:szCs w:val="22"/>
              </w:rPr>
              <w:t>:</w:t>
            </w:r>
          </w:p>
        </w:tc>
        <w:tc>
          <w:tcPr>
            <w:tcW w:w="270" w:type="dxa"/>
            <w:tcBorders>
              <w:top w:val="nil"/>
              <w:left w:val="single" w:sz="4" w:space="0" w:color="auto"/>
              <w:bottom w:val="nil"/>
              <w:right w:val="single" w:sz="4" w:space="0" w:color="auto"/>
            </w:tcBorders>
          </w:tcPr>
          <w:p w:rsidR="006E7899" w:rsidRPr="0096297E" w:rsidRDefault="006E7899" w:rsidP="0096297E">
            <w:pPr>
              <w:pStyle w:val="tbltxt9ptbL"/>
              <w:tabs>
                <w:tab w:val="left" w:pos="990"/>
              </w:tabs>
              <w:contextualSpacing/>
              <w:rPr>
                <w:rFonts w:asciiTheme="minorHAnsi" w:hAnsiTheme="minorHAnsi"/>
                <w:color w:val="002060"/>
                <w:sz w:val="22"/>
                <w:szCs w:val="22"/>
              </w:rPr>
            </w:pPr>
          </w:p>
        </w:tc>
        <w:tc>
          <w:tcPr>
            <w:tcW w:w="8869"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rsidR="006E7899" w:rsidRPr="0096297E" w:rsidRDefault="00AE4469" w:rsidP="0096297E">
            <w:pPr>
              <w:tabs>
                <w:tab w:val="left" w:pos="990"/>
              </w:tabs>
              <w:contextualSpacing/>
              <w:jc w:val="center"/>
              <w:rPr>
                <w:rFonts w:asciiTheme="minorHAnsi" w:hAnsiTheme="minorHAnsi" w:cs="Arial"/>
                <w:b/>
                <w:color w:val="002060"/>
                <w:sz w:val="22"/>
                <w:szCs w:val="22"/>
                <w:u w:val="single"/>
              </w:rPr>
            </w:pPr>
            <w:r w:rsidRPr="0096297E">
              <w:rPr>
                <w:rFonts w:asciiTheme="minorHAnsi" w:hAnsiTheme="minorHAnsi" w:cs="Arial"/>
                <w:b/>
                <w:color w:val="002060"/>
                <w:sz w:val="22"/>
                <w:szCs w:val="22"/>
                <w:u w:val="single"/>
              </w:rPr>
              <w:t>Attendees</w:t>
            </w:r>
            <w:r w:rsidR="008601B8" w:rsidRPr="0096297E">
              <w:rPr>
                <w:rFonts w:asciiTheme="minorHAnsi" w:hAnsiTheme="minorHAnsi" w:cs="Arial"/>
                <w:b/>
                <w:color w:val="002060"/>
                <w:sz w:val="22"/>
                <w:szCs w:val="22"/>
                <w:u w:val="single"/>
              </w:rPr>
              <w:t xml:space="preserve"> </w:t>
            </w:r>
            <w:r w:rsidR="00BC0F49" w:rsidRPr="0096297E">
              <w:rPr>
                <w:rFonts w:asciiTheme="minorHAnsi" w:hAnsiTheme="minorHAnsi" w:cs="Arial"/>
                <w:b/>
                <w:color w:val="002060"/>
                <w:sz w:val="22"/>
                <w:szCs w:val="22"/>
              </w:rPr>
              <w:t>(marked with an *)</w:t>
            </w:r>
          </w:p>
        </w:tc>
      </w:tr>
      <w:tr w:rsidR="0096297E" w:rsidRPr="0096297E" w:rsidTr="008E1957">
        <w:trPr>
          <w:trHeight w:hRule="exact" w:val="484"/>
          <w:jc w:val="center"/>
        </w:trPr>
        <w:tc>
          <w:tcPr>
            <w:tcW w:w="6089" w:type="dxa"/>
            <w:gridSpan w:val="3"/>
            <w:vMerge w:val="restart"/>
            <w:tcBorders>
              <w:top w:val="nil"/>
              <w:left w:val="single" w:sz="4" w:space="0" w:color="auto"/>
              <w:bottom w:val="single" w:sz="4" w:space="0" w:color="auto"/>
              <w:right w:val="single" w:sz="4" w:space="0" w:color="auto"/>
            </w:tcBorders>
          </w:tcPr>
          <w:p w:rsidR="00A41CBC" w:rsidRPr="0096297E" w:rsidRDefault="00A41CBC" w:rsidP="0096297E">
            <w:pPr>
              <w:tabs>
                <w:tab w:val="left" w:pos="990"/>
              </w:tabs>
              <w:spacing w:after="120"/>
              <w:contextualSpacing/>
              <w:rPr>
                <w:rFonts w:asciiTheme="minorHAnsi" w:hAnsiTheme="minorHAnsi"/>
                <w:b/>
                <w:color w:val="002060"/>
                <w:sz w:val="20"/>
                <w:szCs w:val="22"/>
              </w:rPr>
            </w:pPr>
            <w:r w:rsidRPr="0096297E">
              <w:rPr>
                <w:rFonts w:asciiTheme="minorHAnsi" w:hAnsiTheme="minorHAnsi"/>
                <w:b/>
                <w:color w:val="002060"/>
                <w:sz w:val="20"/>
                <w:szCs w:val="22"/>
              </w:rPr>
              <w:t xml:space="preserve">Meeting Purpose/Objective: </w:t>
            </w:r>
            <w:r w:rsidRPr="0096297E">
              <w:rPr>
                <w:rFonts w:asciiTheme="minorHAnsi" w:hAnsiTheme="minorHAnsi"/>
                <w:color w:val="002060"/>
                <w:sz w:val="20"/>
                <w:szCs w:val="22"/>
              </w:rPr>
              <w:t xml:space="preserve">to establish a work group to lead the transformation of primary care in RI in the context of an integrated health care system </w:t>
            </w:r>
          </w:p>
          <w:p w:rsidR="00A41CBC" w:rsidRPr="0096297E" w:rsidRDefault="00A41CBC" w:rsidP="0096297E">
            <w:pPr>
              <w:tabs>
                <w:tab w:val="left" w:pos="990"/>
              </w:tabs>
              <w:spacing w:after="120"/>
              <w:contextualSpacing/>
              <w:rPr>
                <w:rFonts w:asciiTheme="minorHAnsi" w:hAnsiTheme="minorHAnsi"/>
                <w:b/>
                <w:color w:val="002060"/>
                <w:sz w:val="20"/>
                <w:szCs w:val="22"/>
              </w:rPr>
            </w:pPr>
          </w:p>
          <w:p w:rsidR="00A41CBC" w:rsidRPr="0096297E" w:rsidRDefault="00A41CBC" w:rsidP="0096297E">
            <w:pPr>
              <w:tabs>
                <w:tab w:val="left" w:pos="990"/>
              </w:tabs>
              <w:spacing w:after="120"/>
              <w:contextualSpacing/>
              <w:rPr>
                <w:rFonts w:asciiTheme="minorHAnsi" w:hAnsiTheme="minorHAnsi"/>
                <w:b/>
                <w:color w:val="002060"/>
                <w:sz w:val="20"/>
                <w:szCs w:val="22"/>
              </w:rPr>
            </w:pPr>
            <w:r w:rsidRPr="0096297E">
              <w:rPr>
                <w:rFonts w:asciiTheme="minorHAnsi" w:hAnsiTheme="minorHAnsi"/>
                <w:b/>
                <w:color w:val="002060"/>
                <w:sz w:val="20"/>
                <w:szCs w:val="22"/>
              </w:rPr>
              <w:t>Handouts/Attachments:</w:t>
            </w:r>
          </w:p>
          <w:p w:rsidR="00245194" w:rsidRDefault="00245194" w:rsidP="0096297E">
            <w:pPr>
              <w:pStyle w:val="ListParagraph"/>
              <w:numPr>
                <w:ilvl w:val="0"/>
                <w:numId w:val="10"/>
              </w:numPr>
              <w:tabs>
                <w:tab w:val="left" w:pos="990"/>
              </w:tabs>
              <w:rPr>
                <w:rFonts w:asciiTheme="minorHAnsi" w:hAnsiTheme="minorHAnsi"/>
                <w:color w:val="002060"/>
                <w:sz w:val="20"/>
                <w:szCs w:val="20"/>
              </w:rPr>
            </w:pPr>
            <w:r w:rsidRPr="0096297E">
              <w:rPr>
                <w:rFonts w:asciiTheme="minorHAnsi" w:hAnsiTheme="minorHAnsi"/>
                <w:color w:val="002060"/>
                <w:sz w:val="20"/>
                <w:szCs w:val="20"/>
              </w:rPr>
              <w:t>Meeting Agenda</w:t>
            </w:r>
          </w:p>
          <w:p w:rsidR="00726A24" w:rsidRDefault="00726A24" w:rsidP="00726A24">
            <w:pPr>
              <w:pStyle w:val="ListParagraph"/>
              <w:numPr>
                <w:ilvl w:val="0"/>
                <w:numId w:val="10"/>
              </w:numPr>
              <w:tabs>
                <w:tab w:val="left" w:pos="990"/>
              </w:tabs>
              <w:rPr>
                <w:rFonts w:asciiTheme="minorHAnsi" w:hAnsiTheme="minorHAnsi"/>
                <w:color w:val="002060"/>
                <w:sz w:val="20"/>
                <w:szCs w:val="20"/>
              </w:rPr>
            </w:pPr>
            <w:r>
              <w:rPr>
                <w:rFonts w:asciiTheme="minorHAnsi" w:hAnsiTheme="minorHAnsi"/>
                <w:color w:val="002060"/>
                <w:sz w:val="20"/>
                <w:szCs w:val="20"/>
              </w:rPr>
              <w:t>Pediatric Psychiatry Resource Network (PRN) Handouts</w:t>
            </w:r>
          </w:p>
          <w:p w:rsidR="0023310F" w:rsidRDefault="00726A24" w:rsidP="0096297E">
            <w:pPr>
              <w:pStyle w:val="ListParagraph"/>
              <w:numPr>
                <w:ilvl w:val="0"/>
                <w:numId w:val="10"/>
              </w:numPr>
              <w:tabs>
                <w:tab w:val="left" w:pos="990"/>
              </w:tabs>
              <w:rPr>
                <w:rFonts w:asciiTheme="minorHAnsi" w:hAnsiTheme="minorHAnsi"/>
                <w:color w:val="002060"/>
                <w:sz w:val="20"/>
                <w:szCs w:val="20"/>
              </w:rPr>
            </w:pPr>
            <w:r>
              <w:rPr>
                <w:rFonts w:asciiTheme="minorHAnsi" w:hAnsiTheme="minorHAnsi"/>
                <w:color w:val="002060"/>
                <w:sz w:val="20"/>
                <w:szCs w:val="20"/>
              </w:rPr>
              <w:t>Survey Data Results</w:t>
            </w:r>
          </w:p>
          <w:p w:rsidR="000704DA" w:rsidRPr="006A2658" w:rsidRDefault="000704DA" w:rsidP="006A2658">
            <w:pPr>
              <w:tabs>
                <w:tab w:val="left" w:pos="990"/>
              </w:tabs>
              <w:rPr>
                <w:rFonts w:asciiTheme="minorHAnsi" w:hAnsiTheme="minorHAnsi"/>
                <w:color w:val="002060"/>
                <w:sz w:val="20"/>
                <w:szCs w:val="20"/>
              </w:rPr>
            </w:pPr>
          </w:p>
          <w:p w:rsidR="00052A85" w:rsidRPr="0096297E" w:rsidRDefault="00052A85" w:rsidP="0096297E">
            <w:pPr>
              <w:tabs>
                <w:tab w:val="left" w:pos="990"/>
              </w:tabs>
              <w:spacing w:after="120"/>
              <w:ind w:left="360"/>
              <w:contextualSpacing/>
              <w:rPr>
                <w:rFonts w:asciiTheme="minorHAnsi" w:hAnsiTheme="minorHAnsi"/>
                <w:b/>
                <w:color w:val="002060"/>
                <w:sz w:val="20"/>
                <w:szCs w:val="20"/>
              </w:rPr>
            </w:pPr>
          </w:p>
          <w:p w:rsidR="004C4449" w:rsidRPr="0096297E" w:rsidRDefault="004C4449" w:rsidP="0096297E">
            <w:pPr>
              <w:tabs>
                <w:tab w:val="left" w:pos="990"/>
              </w:tabs>
              <w:spacing w:after="120"/>
              <w:contextualSpacing/>
              <w:rPr>
                <w:rFonts w:asciiTheme="minorHAnsi" w:hAnsiTheme="minorHAnsi"/>
                <w:color w:val="002060"/>
              </w:rPr>
            </w:pPr>
          </w:p>
        </w:tc>
        <w:tc>
          <w:tcPr>
            <w:tcW w:w="270" w:type="dxa"/>
            <w:tcBorders>
              <w:top w:val="nil"/>
              <w:left w:val="single" w:sz="4" w:space="0" w:color="auto"/>
              <w:bottom w:val="nil"/>
              <w:right w:val="single" w:sz="4" w:space="0" w:color="auto"/>
            </w:tcBorders>
          </w:tcPr>
          <w:p w:rsidR="00A41CBC" w:rsidRPr="0096297E" w:rsidRDefault="00A41CBC" w:rsidP="0096297E">
            <w:pPr>
              <w:pStyle w:val="tbltxt9ptbL"/>
              <w:tabs>
                <w:tab w:val="left" w:pos="990"/>
              </w:tabs>
              <w:contextualSpacing/>
              <w:rPr>
                <w:rFonts w:asciiTheme="minorHAnsi" w:hAnsiTheme="minorHAnsi"/>
                <w:color w:val="002060"/>
                <w:sz w:val="22"/>
                <w:szCs w:val="22"/>
              </w:rPr>
            </w:pPr>
          </w:p>
        </w:tc>
        <w:tc>
          <w:tcPr>
            <w:tcW w:w="2339" w:type="dxa"/>
            <w:vMerge w:val="restart"/>
            <w:tcBorders>
              <w:top w:val="single" w:sz="4" w:space="0" w:color="auto"/>
              <w:left w:val="single" w:sz="4" w:space="0" w:color="auto"/>
              <w:right w:val="single" w:sz="4" w:space="0" w:color="auto"/>
            </w:tcBorders>
            <w:shd w:val="clear" w:color="auto" w:fill="FFFFFF" w:themeFill="background1"/>
          </w:tcPr>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Matt Roman, Co-Chair</w:t>
            </w:r>
            <w:r w:rsidR="00A84B87">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Rena Sheehan</w:t>
            </w:r>
            <w:r>
              <w:rPr>
                <w:rFonts w:asciiTheme="minorHAnsi" w:hAnsiTheme="minorHAnsi" w:cs="Arial"/>
                <w:color w:val="002060"/>
                <w:sz w:val="20"/>
                <w:szCs w:val="22"/>
              </w:rPr>
              <w:t xml:space="preserve">, </w:t>
            </w:r>
            <w:r w:rsidRPr="0096297E">
              <w:rPr>
                <w:rFonts w:asciiTheme="minorHAnsi" w:hAnsiTheme="minorHAnsi" w:cs="Arial"/>
                <w:color w:val="002060"/>
                <w:sz w:val="20"/>
                <w:szCs w:val="22"/>
              </w:rPr>
              <w:t>Co-Chair</w:t>
            </w:r>
            <w:r w:rsidR="00A84B87">
              <w:rPr>
                <w:rFonts w:asciiTheme="minorHAnsi" w:hAnsiTheme="minorHAnsi" w:cs="Arial"/>
                <w:color w:val="002060"/>
                <w:sz w:val="20"/>
                <w:szCs w:val="22"/>
              </w:rPr>
              <w:t>*</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Donna Bagdasarian </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Christopher Baker</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Tom Bledsoe</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Michele Brown</w:t>
            </w:r>
            <w:r w:rsidR="00A84B87">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Joanna Brown</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David Brumley</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Susan Bruce</w:t>
            </w:r>
            <w:r w:rsidR="008F6DC6">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Diane Block </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Paul Block</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Susan Boudreau</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Chrystal Boza</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Maggie Bublitz</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Nelly Burdette</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Susanne Campbell</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Chris Campanile</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Erin Campopiano</w:t>
            </w:r>
          </w:p>
          <w:p w:rsidR="006A159B" w:rsidRPr="0096297E" w:rsidRDefault="006A159B"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Lauren Capizzo</w:t>
            </w:r>
            <w:r w:rsidR="00A84B87">
              <w:rPr>
                <w:rFonts w:asciiTheme="minorHAnsi" w:hAnsiTheme="minorHAnsi" w:cs="Arial"/>
                <w:color w:val="002060"/>
                <w:sz w:val="20"/>
                <w:szCs w:val="22"/>
              </w:rPr>
              <w:t>*</w:t>
            </w:r>
          </w:p>
          <w:p w:rsidR="005C0D0B" w:rsidRPr="0096297E" w:rsidRDefault="005C0D0B" w:rsidP="005C0D0B">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Chris Camillo</w:t>
            </w:r>
          </w:p>
          <w:p w:rsidR="005C0D0B" w:rsidRPr="0096297E" w:rsidRDefault="005C0D0B" w:rsidP="005C0D0B">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Liz Cantor</w:t>
            </w:r>
            <w:r>
              <w:rPr>
                <w:rFonts w:asciiTheme="minorHAnsi" w:hAnsiTheme="minorHAnsi" w:cs="Arial"/>
                <w:color w:val="002060"/>
                <w:sz w:val="20"/>
                <w:szCs w:val="22"/>
              </w:rPr>
              <w:t>*</w:t>
            </w:r>
          </w:p>
          <w:p w:rsidR="005C0D0B" w:rsidRPr="0096297E" w:rsidRDefault="005C0D0B" w:rsidP="005C0D0B">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Sheila Capece</w:t>
            </w:r>
            <w:r>
              <w:rPr>
                <w:rFonts w:asciiTheme="minorHAnsi" w:hAnsiTheme="minorHAnsi" w:cs="Arial"/>
                <w:color w:val="002060"/>
                <w:sz w:val="20"/>
                <w:szCs w:val="22"/>
              </w:rPr>
              <w:t>*</w:t>
            </w:r>
          </w:p>
          <w:p w:rsidR="005C0D0B" w:rsidRPr="0096297E" w:rsidRDefault="005C0D0B" w:rsidP="005C0D0B">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Jody Cloutier</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Matthew Collins</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Emily Collier</w:t>
            </w:r>
          </w:p>
          <w:p w:rsidR="00FB3232" w:rsidRPr="0096297E" w:rsidRDefault="00C42529"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Kathy Congdon</w:t>
            </w:r>
          </w:p>
          <w:p w:rsidR="00917F83" w:rsidRPr="0096297E" w:rsidRDefault="00917F83" w:rsidP="00917F83">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Lisa Conlan</w:t>
            </w:r>
          </w:p>
          <w:p w:rsidR="00A41CBC" w:rsidRPr="0096297E" w:rsidRDefault="00A41CBC" w:rsidP="0096297E">
            <w:pPr>
              <w:pStyle w:val="tbltxt9pt"/>
              <w:tabs>
                <w:tab w:val="left" w:pos="990"/>
              </w:tabs>
              <w:contextualSpacing/>
              <w:rPr>
                <w:rFonts w:asciiTheme="minorHAnsi" w:hAnsiTheme="minorHAnsi" w:cs="Arial"/>
                <w:color w:val="002060"/>
                <w:sz w:val="16"/>
                <w:szCs w:val="16"/>
                <w:highlight w:val="yellow"/>
              </w:rPr>
            </w:pPr>
          </w:p>
        </w:tc>
        <w:tc>
          <w:tcPr>
            <w:tcW w:w="2249" w:type="dxa"/>
            <w:vMerge w:val="restart"/>
            <w:tcBorders>
              <w:top w:val="single" w:sz="4" w:space="0" w:color="auto"/>
              <w:left w:val="single" w:sz="4" w:space="0" w:color="auto"/>
              <w:right w:val="single" w:sz="4" w:space="0" w:color="auto"/>
            </w:tcBorders>
            <w:shd w:val="clear" w:color="auto" w:fill="FFFFFF" w:themeFill="background1"/>
          </w:tcPr>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Emily Cooper </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Allison Croke </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Charlotte Crist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Robert Crossley</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Vanessa Cumplido</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Kristin David</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Betsy Dennigan</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Deidre Denning-Norton</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Brenda Dowlatshahi</w:t>
            </w:r>
          </w:p>
          <w:p w:rsidR="00FA46A6" w:rsidRPr="0096297E" w:rsidRDefault="00FA46A6"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Susan Eagleson*</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Kristen Edward</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Gina Eubank</w:t>
            </w:r>
          </w:p>
          <w:p w:rsidR="008F6DC6" w:rsidRDefault="008F6DC6" w:rsidP="008F6DC6">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Sarah Fessler</w:t>
            </w:r>
          </w:p>
          <w:p w:rsidR="008F6DC6" w:rsidRPr="0096297E" w:rsidRDefault="008F6DC6" w:rsidP="008F6DC6">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Pat Flanagan*</w:t>
            </w:r>
          </w:p>
          <w:p w:rsidR="00375C38"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Sarah Fluery</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Gregory Fritz</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Rick Ford</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Elizabeth Fortin </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Sarah Gambell</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Stan Galek</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Deidre Gifford</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Richard Goldberg </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Lynda Greene</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Jamie Handy</w:t>
            </w:r>
          </w:p>
          <w:p w:rsidR="00A84B87" w:rsidRPr="0096297E" w:rsidRDefault="00A84B87" w:rsidP="00A84B87">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Emily Harrison</w:t>
            </w:r>
          </w:p>
          <w:p w:rsidR="00C42529" w:rsidRPr="0096297E" w:rsidRDefault="00C42529" w:rsidP="00C42529">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Suzanne Herzberg</w:t>
            </w:r>
          </w:p>
          <w:p w:rsidR="00917F83" w:rsidRPr="0096297E" w:rsidRDefault="00917F83" w:rsidP="00917F83">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Scott Hewitt*</w:t>
            </w:r>
          </w:p>
          <w:p w:rsidR="00A41CBC" w:rsidRPr="0096297E" w:rsidRDefault="00A41CBC" w:rsidP="008F6DC6">
            <w:pPr>
              <w:pStyle w:val="tbltxt9pt"/>
              <w:tabs>
                <w:tab w:val="left" w:pos="990"/>
              </w:tabs>
              <w:contextualSpacing/>
              <w:rPr>
                <w:rFonts w:asciiTheme="minorHAnsi" w:hAnsiTheme="minorHAnsi" w:cs="Arial"/>
                <w:color w:val="002060"/>
                <w:sz w:val="16"/>
                <w:szCs w:val="16"/>
                <w:highlight w:val="yellow"/>
              </w:rPr>
            </w:pPr>
          </w:p>
        </w:tc>
        <w:tc>
          <w:tcPr>
            <w:tcW w:w="2249" w:type="dxa"/>
            <w:gridSpan w:val="2"/>
            <w:vMerge w:val="restart"/>
            <w:tcBorders>
              <w:top w:val="single" w:sz="4" w:space="0" w:color="auto"/>
              <w:left w:val="single" w:sz="4" w:space="0" w:color="auto"/>
              <w:right w:val="single" w:sz="4" w:space="0" w:color="auto"/>
            </w:tcBorders>
            <w:shd w:val="clear" w:color="auto" w:fill="FFFFFF" w:themeFill="background1"/>
          </w:tcPr>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Kathleen Hittner</w:t>
            </w:r>
          </w:p>
          <w:p w:rsidR="00FA46A6" w:rsidRDefault="00FA46A6"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William Hollinshead*</w:t>
            </w:r>
          </w:p>
          <w:p w:rsidR="00375C38" w:rsidRPr="0096297E" w:rsidRDefault="000C613A"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Kristen Hull</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Debra Hurwitz</w:t>
            </w:r>
            <w:r w:rsidR="00FA46A6">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Brenda Jenkins</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Martin Kerzer</w:t>
            </w:r>
          </w:p>
          <w:p w:rsidR="00F575BC" w:rsidRDefault="00E37B46"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Steve Koza</w:t>
            </w:r>
            <w:r w:rsidR="00F575BC">
              <w:rPr>
                <w:rFonts w:asciiTheme="minorHAnsi" w:hAnsiTheme="minorHAnsi" w:cs="Arial"/>
                <w:color w:val="002060"/>
                <w:sz w:val="20"/>
                <w:szCs w:val="22"/>
              </w:rPr>
              <w:t>k*</w:t>
            </w:r>
          </w:p>
          <w:p w:rsidR="005F5ADD" w:rsidRPr="0096297E" w:rsidRDefault="005F5ADD"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Jill Lamberton*</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Elizabeth Lange</w:t>
            </w:r>
            <w:r w:rsidR="00A84B87">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Rachel Legend</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Debra Lobato</w:t>
            </w:r>
            <w:r w:rsidR="008F6DC6">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Jim Lucht </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Michael Lichtenstein </w:t>
            </w:r>
          </w:p>
          <w:p w:rsidR="00842352" w:rsidRPr="0096297E" w:rsidRDefault="00842352"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Jason Lyon*</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Elizabeth Lynch</w:t>
            </w:r>
          </w:p>
          <w:p w:rsidR="00375C38"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Joanna MacLean</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Linda Mahoney</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Gail Martin</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Thomas Martin </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Ramona Mello</w:t>
            </w:r>
          </w:p>
          <w:p w:rsidR="005D5350" w:rsidRPr="0096297E" w:rsidRDefault="005D5350"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Tammy Messier*</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Stephanie McCaffrey</w:t>
            </w:r>
          </w:p>
          <w:p w:rsidR="00C17D2E" w:rsidRPr="0096297E" w:rsidRDefault="00C17D2E"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Suzanne McLaughlin*</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Deb Morales </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Mary Moore </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Laura Morton</w:t>
            </w:r>
          </w:p>
          <w:p w:rsidR="000B39B6" w:rsidRPr="0096297E" w:rsidRDefault="000B39B6" w:rsidP="000B39B6">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Bill Mueller</w:t>
            </w:r>
          </w:p>
          <w:p w:rsidR="00A41CBC" w:rsidRPr="0096297E" w:rsidRDefault="00A41CBC" w:rsidP="00C17D2E">
            <w:pPr>
              <w:pStyle w:val="tbltxt9pt"/>
              <w:tabs>
                <w:tab w:val="left" w:pos="990"/>
              </w:tabs>
              <w:contextualSpacing/>
              <w:rPr>
                <w:rFonts w:asciiTheme="minorHAnsi" w:hAnsiTheme="minorHAnsi" w:cs="Arial"/>
                <w:color w:val="002060"/>
                <w:sz w:val="16"/>
                <w:szCs w:val="16"/>
                <w:highlight w:val="yellow"/>
              </w:rPr>
            </w:pPr>
          </w:p>
        </w:tc>
        <w:tc>
          <w:tcPr>
            <w:tcW w:w="2032" w:type="dxa"/>
            <w:gridSpan w:val="2"/>
            <w:vMerge w:val="restart"/>
            <w:tcBorders>
              <w:top w:val="single" w:sz="4" w:space="0" w:color="auto"/>
              <w:left w:val="single" w:sz="4" w:space="0" w:color="auto"/>
              <w:right w:val="single" w:sz="4" w:space="0" w:color="auto"/>
            </w:tcBorders>
            <w:shd w:val="clear" w:color="auto" w:fill="FFFFFF" w:themeFill="background1"/>
          </w:tcPr>
          <w:p w:rsidR="00C17D2E" w:rsidRDefault="00C17D2E" w:rsidP="00C17D2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Jessica Nadeau</w:t>
            </w:r>
          </w:p>
          <w:p w:rsidR="00E3687E" w:rsidRDefault="00E3687E"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Alcina Nickson*</w:t>
            </w:r>
          </w:p>
          <w:p w:rsidR="00375C38" w:rsidRPr="0096297E" w:rsidRDefault="00375C38" w:rsidP="00375C38">
            <w:pPr>
              <w:pStyle w:val="tbltxt9pt"/>
              <w:tabs>
                <w:tab w:val="left" w:pos="990"/>
              </w:tabs>
              <w:contextualSpacing/>
              <w:rPr>
                <w:rFonts w:asciiTheme="minorHAnsi" w:hAnsiTheme="minorHAnsi" w:cs="Arial"/>
                <w:color w:val="002060"/>
                <w:sz w:val="20"/>
                <w:szCs w:val="22"/>
                <w:highlight w:val="yellow"/>
              </w:rPr>
            </w:pPr>
            <w:r>
              <w:rPr>
                <w:rFonts w:asciiTheme="minorHAnsi" w:hAnsiTheme="minorHAnsi" w:cs="Arial"/>
                <w:color w:val="002060"/>
                <w:sz w:val="20"/>
                <w:szCs w:val="22"/>
              </w:rPr>
              <w:t>Luz Ospina</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Heidi Perreault</w:t>
            </w:r>
          </w:p>
          <w:p w:rsidR="006A159B" w:rsidRDefault="006A159B"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Putney Pyles</w:t>
            </w:r>
            <w:r w:rsidR="009005B6">
              <w:rPr>
                <w:rFonts w:asciiTheme="minorHAnsi" w:hAnsiTheme="minorHAnsi" w:cs="Arial"/>
                <w:color w:val="002060"/>
                <w:sz w:val="20"/>
                <w:szCs w:val="22"/>
              </w:rPr>
              <w:t>*</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Angela Reda</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Nicole Renzulli</w:t>
            </w:r>
          </w:p>
          <w:p w:rsidR="00E9737D" w:rsidRPr="0096297E" w:rsidRDefault="00E9737D"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Kelley Reilly*</w:t>
            </w:r>
          </w:p>
          <w:p w:rsidR="00375C38" w:rsidRPr="0096297E" w:rsidRDefault="00375C38" w:rsidP="00375C38">
            <w:pPr>
              <w:pStyle w:val="tbltxt9pt"/>
              <w:tabs>
                <w:tab w:val="left" w:pos="990"/>
              </w:tabs>
              <w:contextualSpacing/>
              <w:rPr>
                <w:rFonts w:asciiTheme="minorHAnsi" w:hAnsiTheme="minorHAnsi" w:cs="Arial"/>
                <w:color w:val="002060"/>
                <w:sz w:val="16"/>
                <w:szCs w:val="16"/>
              </w:rPr>
            </w:pPr>
            <w:r w:rsidRPr="0096297E">
              <w:rPr>
                <w:rFonts w:asciiTheme="minorHAnsi" w:hAnsiTheme="minorHAnsi" w:cs="Arial"/>
                <w:color w:val="002060"/>
                <w:sz w:val="20"/>
                <w:szCs w:val="22"/>
              </w:rPr>
              <w:t>Helen Rock</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Sarah Roderick</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Jan Romagnolo</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Renee Rulin</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Andrew Saal</w:t>
            </w:r>
          </w:p>
          <w:p w:rsidR="006A6CA9" w:rsidRPr="0096297E" w:rsidRDefault="006A6CA9"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Marilyn Saunders*</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Donna Soares</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Kathy Schwab</w:t>
            </w:r>
          </w:p>
          <w:p w:rsidR="00375C38"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Michael Spoerri</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Gregory Steinmetz</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Sue Storti </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Lois Teitz</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John Todaro</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Iris Tong</w:t>
            </w:r>
          </w:p>
          <w:p w:rsidR="00BD2912" w:rsidRPr="0096297E" w:rsidRDefault="00BD2912"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Kimberley Townsend*</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Cindy Wyman </w:t>
            </w:r>
          </w:p>
          <w:p w:rsidR="00375C38" w:rsidRPr="0096297E" w:rsidRDefault="00375C38"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Pano Yeracaris</w:t>
            </w:r>
          </w:p>
          <w:p w:rsidR="00375C38" w:rsidRDefault="00375C38" w:rsidP="00375C38">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Sherri Zinno</w:t>
            </w:r>
          </w:p>
          <w:p w:rsidR="00CF7B7E" w:rsidRPr="0096297E" w:rsidRDefault="00CF7B7E" w:rsidP="00375C38">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Alice Zory*</w:t>
            </w:r>
          </w:p>
          <w:p w:rsidR="00134B14" w:rsidRPr="0096297E" w:rsidRDefault="00134B14" w:rsidP="0096297E">
            <w:pPr>
              <w:pStyle w:val="tbltxt9pt"/>
              <w:tabs>
                <w:tab w:val="left" w:pos="990"/>
              </w:tabs>
              <w:contextualSpacing/>
              <w:rPr>
                <w:rFonts w:asciiTheme="minorHAnsi" w:hAnsiTheme="minorHAnsi" w:cs="Arial"/>
                <w:color w:val="002060"/>
                <w:sz w:val="20"/>
                <w:szCs w:val="22"/>
              </w:rPr>
            </w:pPr>
          </w:p>
          <w:p w:rsidR="00A41CBC" w:rsidRPr="0096297E" w:rsidRDefault="00A41CBC" w:rsidP="0096297E">
            <w:pPr>
              <w:pStyle w:val="tbltxt9pt"/>
              <w:tabs>
                <w:tab w:val="left" w:pos="990"/>
              </w:tabs>
              <w:contextualSpacing/>
              <w:rPr>
                <w:rFonts w:asciiTheme="minorHAnsi" w:hAnsiTheme="minorHAnsi" w:cs="Arial"/>
                <w:color w:val="002060"/>
                <w:sz w:val="16"/>
                <w:szCs w:val="16"/>
                <w:highlight w:val="yellow"/>
              </w:rPr>
            </w:pPr>
          </w:p>
        </w:tc>
      </w:tr>
      <w:tr w:rsidR="0096297E" w:rsidRPr="0096297E" w:rsidTr="00917F83">
        <w:trPr>
          <w:trHeight w:hRule="exact" w:val="6193"/>
          <w:jc w:val="center"/>
        </w:trPr>
        <w:tc>
          <w:tcPr>
            <w:tcW w:w="6089" w:type="dxa"/>
            <w:gridSpan w:val="3"/>
            <w:vMerge/>
            <w:tcBorders>
              <w:top w:val="nil"/>
              <w:left w:val="single" w:sz="4" w:space="0" w:color="auto"/>
              <w:bottom w:val="single" w:sz="4" w:space="0" w:color="auto"/>
              <w:right w:val="single" w:sz="4" w:space="0" w:color="auto"/>
            </w:tcBorders>
          </w:tcPr>
          <w:p w:rsidR="00A41CBC" w:rsidRPr="0096297E" w:rsidRDefault="00A41CBC" w:rsidP="0096297E">
            <w:pPr>
              <w:pStyle w:val="tbltxt9ptbL"/>
              <w:tabs>
                <w:tab w:val="left" w:pos="990"/>
              </w:tabs>
              <w:contextualSpacing/>
              <w:rPr>
                <w:rFonts w:asciiTheme="minorHAnsi" w:hAnsiTheme="minorHAnsi"/>
                <w:color w:val="002060"/>
                <w:sz w:val="22"/>
                <w:szCs w:val="22"/>
              </w:rPr>
            </w:pPr>
          </w:p>
        </w:tc>
        <w:tc>
          <w:tcPr>
            <w:tcW w:w="270" w:type="dxa"/>
            <w:tcBorders>
              <w:top w:val="nil"/>
              <w:left w:val="single" w:sz="4" w:space="0" w:color="auto"/>
              <w:bottom w:val="nil"/>
              <w:right w:val="single" w:sz="4" w:space="0" w:color="auto"/>
            </w:tcBorders>
          </w:tcPr>
          <w:p w:rsidR="00A41CBC" w:rsidRPr="0096297E" w:rsidRDefault="00A41CBC" w:rsidP="0096297E">
            <w:pPr>
              <w:pStyle w:val="tbltxt9ptbL"/>
              <w:tabs>
                <w:tab w:val="left" w:pos="990"/>
              </w:tabs>
              <w:contextualSpacing/>
              <w:rPr>
                <w:rFonts w:asciiTheme="minorHAnsi" w:hAnsiTheme="minorHAnsi"/>
                <w:color w:val="002060"/>
                <w:sz w:val="22"/>
                <w:szCs w:val="22"/>
              </w:rPr>
            </w:pPr>
          </w:p>
        </w:tc>
        <w:tc>
          <w:tcPr>
            <w:tcW w:w="2339" w:type="dxa"/>
            <w:vMerge/>
            <w:tcBorders>
              <w:left w:val="single" w:sz="4" w:space="0" w:color="auto"/>
              <w:bottom w:val="single" w:sz="4" w:space="0" w:color="auto"/>
              <w:right w:val="single" w:sz="4" w:space="0" w:color="auto"/>
            </w:tcBorders>
            <w:shd w:val="clear" w:color="auto" w:fill="FFFFFF" w:themeFill="background1"/>
          </w:tcPr>
          <w:p w:rsidR="00A41CBC" w:rsidRPr="0096297E" w:rsidRDefault="00A41CBC" w:rsidP="0096297E">
            <w:pPr>
              <w:pStyle w:val="tbltxt9pt"/>
              <w:tabs>
                <w:tab w:val="left" w:pos="990"/>
              </w:tabs>
              <w:contextualSpacing/>
              <w:rPr>
                <w:rFonts w:asciiTheme="minorHAnsi" w:hAnsiTheme="minorHAnsi" w:cs="Arial"/>
                <w:b/>
                <w:color w:val="002060"/>
                <w:sz w:val="22"/>
                <w:szCs w:val="22"/>
              </w:rPr>
            </w:pPr>
          </w:p>
        </w:tc>
        <w:tc>
          <w:tcPr>
            <w:tcW w:w="2249" w:type="dxa"/>
            <w:vMerge/>
            <w:tcBorders>
              <w:left w:val="single" w:sz="4" w:space="0" w:color="auto"/>
              <w:bottom w:val="single" w:sz="4" w:space="0" w:color="auto"/>
              <w:right w:val="single" w:sz="4" w:space="0" w:color="auto"/>
            </w:tcBorders>
            <w:shd w:val="clear" w:color="auto" w:fill="FFFFFF" w:themeFill="background1"/>
          </w:tcPr>
          <w:p w:rsidR="00A41CBC" w:rsidRPr="0096297E" w:rsidRDefault="00A41CBC" w:rsidP="0096297E">
            <w:pPr>
              <w:pStyle w:val="tbltxt9pt"/>
              <w:tabs>
                <w:tab w:val="left" w:pos="990"/>
              </w:tabs>
              <w:contextualSpacing/>
              <w:rPr>
                <w:rFonts w:asciiTheme="minorHAnsi" w:hAnsiTheme="minorHAnsi" w:cs="Arial"/>
                <w:b/>
                <w:color w:val="002060"/>
                <w:sz w:val="22"/>
                <w:szCs w:val="22"/>
              </w:rPr>
            </w:pPr>
          </w:p>
        </w:tc>
        <w:tc>
          <w:tcPr>
            <w:tcW w:w="2249" w:type="dxa"/>
            <w:gridSpan w:val="2"/>
            <w:vMerge/>
            <w:tcBorders>
              <w:left w:val="single" w:sz="4" w:space="0" w:color="auto"/>
              <w:bottom w:val="single" w:sz="4" w:space="0" w:color="auto"/>
              <w:right w:val="single" w:sz="4" w:space="0" w:color="auto"/>
            </w:tcBorders>
            <w:shd w:val="clear" w:color="auto" w:fill="FFFFFF" w:themeFill="background1"/>
          </w:tcPr>
          <w:p w:rsidR="00A41CBC" w:rsidRPr="0096297E" w:rsidRDefault="00A41CBC" w:rsidP="0096297E">
            <w:pPr>
              <w:pStyle w:val="tbltxt9pt"/>
              <w:tabs>
                <w:tab w:val="left" w:pos="990"/>
              </w:tabs>
              <w:contextualSpacing/>
              <w:rPr>
                <w:rFonts w:asciiTheme="minorHAnsi" w:hAnsiTheme="minorHAnsi" w:cs="Arial"/>
                <w:b/>
                <w:color w:val="002060"/>
                <w:sz w:val="22"/>
                <w:szCs w:val="22"/>
              </w:rPr>
            </w:pPr>
          </w:p>
        </w:tc>
        <w:tc>
          <w:tcPr>
            <w:tcW w:w="2032" w:type="dxa"/>
            <w:gridSpan w:val="2"/>
            <w:vMerge/>
            <w:tcBorders>
              <w:left w:val="single" w:sz="4" w:space="0" w:color="auto"/>
              <w:bottom w:val="single" w:sz="4" w:space="0" w:color="auto"/>
              <w:right w:val="single" w:sz="4" w:space="0" w:color="auto"/>
            </w:tcBorders>
            <w:shd w:val="clear" w:color="auto" w:fill="FFFFFF" w:themeFill="background1"/>
          </w:tcPr>
          <w:p w:rsidR="00A41CBC" w:rsidRPr="0096297E" w:rsidRDefault="00A41CBC" w:rsidP="0096297E">
            <w:pPr>
              <w:pStyle w:val="tbltxt9pt"/>
              <w:tabs>
                <w:tab w:val="left" w:pos="990"/>
              </w:tabs>
              <w:contextualSpacing/>
              <w:rPr>
                <w:rFonts w:asciiTheme="minorHAnsi" w:hAnsiTheme="minorHAnsi" w:cs="Arial"/>
                <w:b/>
                <w:color w:val="002060"/>
                <w:sz w:val="22"/>
                <w:szCs w:val="22"/>
              </w:rPr>
            </w:pPr>
          </w:p>
        </w:tc>
      </w:tr>
      <w:tr w:rsidR="0096297E" w:rsidRPr="0096297E" w:rsidTr="008E1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blHeader/>
          <w:jc w:val="center"/>
        </w:trPr>
        <w:tc>
          <w:tcPr>
            <w:tcW w:w="15228" w:type="dxa"/>
            <w:gridSpan w:val="10"/>
            <w:tcBorders>
              <w:top w:val="single" w:sz="4" w:space="0" w:color="auto"/>
              <w:left w:val="single" w:sz="4" w:space="0" w:color="auto"/>
              <w:bottom w:val="single" w:sz="4" w:space="0" w:color="auto"/>
              <w:right w:val="single" w:sz="4" w:space="0" w:color="auto"/>
            </w:tcBorders>
            <w:shd w:val="pct10" w:color="auto" w:fill="FFFFFF"/>
          </w:tcPr>
          <w:p w:rsidR="006E7899" w:rsidRPr="0096297E" w:rsidRDefault="006E7899" w:rsidP="0096297E">
            <w:pPr>
              <w:pStyle w:val="Subtitle"/>
              <w:tabs>
                <w:tab w:val="left" w:pos="990"/>
              </w:tabs>
              <w:contextualSpacing/>
              <w:jc w:val="left"/>
              <w:rPr>
                <w:rFonts w:asciiTheme="minorHAnsi" w:hAnsiTheme="minorHAnsi"/>
                <w:color w:val="002060"/>
                <w:sz w:val="8"/>
                <w:szCs w:val="22"/>
              </w:rPr>
            </w:pPr>
          </w:p>
        </w:tc>
      </w:tr>
      <w:tr w:rsidR="0096297E" w:rsidRPr="0096297E" w:rsidTr="008E1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42"/>
          <w:tblHeader/>
          <w:jc w:val="center"/>
        </w:trPr>
        <w:tc>
          <w:tcPr>
            <w:tcW w:w="420" w:type="dxa"/>
            <w:tcBorders>
              <w:top w:val="single" w:sz="4" w:space="0" w:color="auto"/>
              <w:left w:val="single" w:sz="4" w:space="0" w:color="auto"/>
              <w:bottom w:val="single" w:sz="4" w:space="0" w:color="auto"/>
              <w:right w:val="single" w:sz="4" w:space="0" w:color="auto"/>
            </w:tcBorders>
          </w:tcPr>
          <w:p w:rsidR="00054C05" w:rsidRPr="0096297E" w:rsidRDefault="00054C05" w:rsidP="0096297E">
            <w:pPr>
              <w:pStyle w:val="tbltxt9ptbc"/>
              <w:tabs>
                <w:tab w:val="left" w:pos="990"/>
              </w:tabs>
              <w:spacing w:before="0"/>
              <w:contextualSpacing/>
              <w:jc w:val="left"/>
              <w:rPr>
                <w:rFonts w:asciiTheme="minorHAnsi" w:hAnsiTheme="minorHAnsi"/>
                <w:color w:val="002060"/>
                <w:sz w:val="22"/>
                <w:szCs w:val="22"/>
              </w:rPr>
            </w:pPr>
            <w:r w:rsidRPr="0096297E">
              <w:rPr>
                <w:rFonts w:asciiTheme="minorHAnsi" w:hAnsiTheme="minorHAnsi"/>
                <w:color w:val="002060"/>
                <w:sz w:val="22"/>
                <w:szCs w:val="22"/>
              </w:rPr>
              <w:t>#</w:t>
            </w:r>
          </w:p>
        </w:tc>
        <w:tc>
          <w:tcPr>
            <w:tcW w:w="2340" w:type="dxa"/>
            <w:tcBorders>
              <w:top w:val="single" w:sz="4" w:space="0" w:color="auto"/>
              <w:left w:val="single" w:sz="4" w:space="0" w:color="auto"/>
              <w:bottom w:val="single" w:sz="4" w:space="0" w:color="auto"/>
              <w:right w:val="single" w:sz="4" w:space="0" w:color="auto"/>
            </w:tcBorders>
          </w:tcPr>
          <w:p w:rsidR="00054C05" w:rsidRPr="0096297E" w:rsidRDefault="00054C05" w:rsidP="0096297E">
            <w:pPr>
              <w:pStyle w:val="tbltxt9ptbc"/>
              <w:tabs>
                <w:tab w:val="left" w:pos="990"/>
              </w:tabs>
              <w:spacing w:before="0"/>
              <w:contextualSpacing/>
              <w:jc w:val="left"/>
              <w:rPr>
                <w:rFonts w:asciiTheme="minorHAnsi" w:hAnsiTheme="minorHAnsi"/>
                <w:color w:val="002060"/>
                <w:sz w:val="22"/>
                <w:szCs w:val="22"/>
              </w:rPr>
            </w:pPr>
            <w:r w:rsidRPr="0096297E">
              <w:rPr>
                <w:rFonts w:asciiTheme="minorHAnsi" w:hAnsiTheme="minorHAnsi"/>
                <w:color w:val="002060"/>
                <w:sz w:val="22"/>
                <w:szCs w:val="22"/>
              </w:rPr>
              <w:t xml:space="preserve">Time </w:t>
            </w:r>
          </w:p>
        </w:tc>
        <w:tc>
          <w:tcPr>
            <w:tcW w:w="12435" w:type="dxa"/>
            <w:gridSpan w:val="7"/>
            <w:tcBorders>
              <w:top w:val="single" w:sz="4" w:space="0" w:color="auto"/>
              <w:left w:val="single" w:sz="4" w:space="0" w:color="auto"/>
              <w:bottom w:val="single" w:sz="4" w:space="0" w:color="auto"/>
              <w:right w:val="single" w:sz="4" w:space="0" w:color="auto"/>
            </w:tcBorders>
          </w:tcPr>
          <w:p w:rsidR="00054C05" w:rsidRPr="0096297E" w:rsidRDefault="00054C05" w:rsidP="0096297E">
            <w:pPr>
              <w:pStyle w:val="tbltxt9ptbc"/>
              <w:tabs>
                <w:tab w:val="left" w:pos="990"/>
              </w:tabs>
              <w:spacing w:before="0"/>
              <w:contextualSpacing/>
              <w:jc w:val="left"/>
              <w:rPr>
                <w:rFonts w:asciiTheme="minorHAnsi" w:hAnsiTheme="minorHAnsi"/>
                <w:color w:val="002060"/>
                <w:sz w:val="22"/>
                <w:szCs w:val="22"/>
              </w:rPr>
            </w:pPr>
            <w:r w:rsidRPr="0096297E">
              <w:rPr>
                <w:rFonts w:asciiTheme="minorHAnsi" w:hAnsiTheme="minorHAnsi"/>
                <w:color w:val="002060"/>
                <w:sz w:val="22"/>
                <w:szCs w:val="22"/>
              </w:rPr>
              <w:t>Comments</w:t>
            </w:r>
          </w:p>
        </w:tc>
      </w:tr>
      <w:tr w:rsidR="0096297E" w:rsidRPr="0096297E" w:rsidTr="008E1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69"/>
          <w:jc w:val="center"/>
        </w:trPr>
        <w:tc>
          <w:tcPr>
            <w:tcW w:w="420" w:type="dxa"/>
            <w:tcBorders>
              <w:top w:val="single" w:sz="4" w:space="0" w:color="auto"/>
              <w:left w:val="single" w:sz="4" w:space="0" w:color="auto"/>
              <w:bottom w:val="single" w:sz="4" w:space="0" w:color="auto"/>
              <w:right w:val="single" w:sz="4" w:space="0" w:color="auto"/>
            </w:tcBorders>
          </w:tcPr>
          <w:p w:rsidR="00054C05" w:rsidRPr="0096297E" w:rsidRDefault="00054C05" w:rsidP="0096297E">
            <w:pPr>
              <w:pStyle w:val="tbltxt9pt"/>
              <w:numPr>
                <w:ilvl w:val="0"/>
                <w:numId w:val="1"/>
              </w:numPr>
              <w:tabs>
                <w:tab w:val="left" w:pos="990"/>
              </w:tabs>
              <w:spacing w:before="120"/>
              <w:contextualSpacing/>
              <w:rPr>
                <w:rFonts w:asciiTheme="minorHAnsi" w:hAnsiTheme="minorHAnsi" w:cs="Arial"/>
                <w:color w:val="002060"/>
                <w:sz w:val="22"/>
                <w:szCs w:val="22"/>
              </w:rPr>
            </w:pPr>
          </w:p>
        </w:tc>
        <w:tc>
          <w:tcPr>
            <w:tcW w:w="2340" w:type="dxa"/>
            <w:tcBorders>
              <w:top w:val="single" w:sz="4" w:space="0" w:color="auto"/>
              <w:left w:val="single" w:sz="4" w:space="0" w:color="auto"/>
              <w:bottom w:val="single" w:sz="4" w:space="0" w:color="auto"/>
              <w:right w:val="single" w:sz="4" w:space="0" w:color="auto"/>
            </w:tcBorders>
          </w:tcPr>
          <w:p w:rsidR="003623B5" w:rsidRPr="0096297E" w:rsidRDefault="002C161F" w:rsidP="00470AF0">
            <w:pPr>
              <w:pStyle w:val="tbltxt9pt"/>
              <w:tabs>
                <w:tab w:val="left" w:pos="990"/>
              </w:tabs>
              <w:spacing w:before="120"/>
              <w:rPr>
                <w:rFonts w:asciiTheme="minorHAnsi" w:hAnsiTheme="minorHAnsi" w:cs="Arial"/>
                <w:color w:val="002060"/>
                <w:sz w:val="22"/>
                <w:szCs w:val="22"/>
              </w:rPr>
            </w:pPr>
            <w:r>
              <w:rPr>
                <w:rFonts w:asciiTheme="minorHAnsi" w:hAnsiTheme="minorHAnsi" w:cs="Arial"/>
                <w:color w:val="002060"/>
                <w:sz w:val="22"/>
                <w:szCs w:val="22"/>
              </w:rPr>
              <w:t>Rena Sheehan</w:t>
            </w:r>
          </w:p>
          <w:p w:rsidR="00054C05" w:rsidRPr="0096297E" w:rsidRDefault="00FB3232" w:rsidP="00470AF0">
            <w:pPr>
              <w:pStyle w:val="tbltxt9pt"/>
              <w:tabs>
                <w:tab w:val="left" w:pos="990"/>
                <w:tab w:val="left" w:pos="1665"/>
              </w:tabs>
              <w:rPr>
                <w:rFonts w:asciiTheme="minorHAnsi" w:hAnsiTheme="minorHAnsi" w:cs="Arial"/>
                <w:color w:val="002060"/>
                <w:sz w:val="22"/>
                <w:szCs w:val="22"/>
              </w:rPr>
            </w:pPr>
            <w:r w:rsidRPr="0096297E">
              <w:rPr>
                <w:rFonts w:asciiTheme="minorHAnsi" w:hAnsiTheme="minorHAnsi" w:cs="Arial"/>
                <w:color w:val="002060"/>
                <w:sz w:val="22"/>
                <w:szCs w:val="22"/>
              </w:rPr>
              <w:t>5 minutes</w:t>
            </w:r>
          </w:p>
        </w:tc>
        <w:tc>
          <w:tcPr>
            <w:tcW w:w="12435" w:type="dxa"/>
            <w:gridSpan w:val="7"/>
            <w:tcBorders>
              <w:top w:val="single" w:sz="4" w:space="0" w:color="auto"/>
              <w:left w:val="single" w:sz="4" w:space="0" w:color="auto"/>
              <w:bottom w:val="single" w:sz="4" w:space="0" w:color="auto"/>
              <w:right w:val="single" w:sz="4" w:space="0" w:color="auto"/>
            </w:tcBorders>
          </w:tcPr>
          <w:p w:rsidR="00054C05" w:rsidRPr="00834A9D" w:rsidRDefault="00054C05" w:rsidP="00834A9D">
            <w:pPr>
              <w:pStyle w:val="ListParagraph"/>
              <w:numPr>
                <w:ilvl w:val="0"/>
                <w:numId w:val="14"/>
              </w:numPr>
              <w:tabs>
                <w:tab w:val="left" w:pos="990"/>
              </w:tabs>
              <w:spacing w:before="120"/>
              <w:ind w:left="344" w:hanging="270"/>
              <w:rPr>
                <w:rFonts w:asciiTheme="minorHAnsi" w:hAnsiTheme="minorHAnsi" w:cs="Arial"/>
                <w:color w:val="002060"/>
              </w:rPr>
            </w:pPr>
            <w:r w:rsidRPr="00834A9D">
              <w:rPr>
                <w:rFonts w:asciiTheme="minorHAnsi" w:hAnsiTheme="minorHAnsi" w:cs="Arial"/>
                <w:b/>
                <w:color w:val="002060"/>
              </w:rPr>
              <w:t xml:space="preserve">Introductions and review of agenda </w:t>
            </w:r>
          </w:p>
          <w:p w:rsidR="00FC639A" w:rsidRPr="00427709" w:rsidRDefault="00905324" w:rsidP="00A222C5">
            <w:pPr>
              <w:pStyle w:val="ListParagraph"/>
              <w:numPr>
                <w:ilvl w:val="0"/>
                <w:numId w:val="15"/>
              </w:numPr>
              <w:tabs>
                <w:tab w:val="left" w:pos="990"/>
              </w:tabs>
              <w:rPr>
                <w:rFonts w:asciiTheme="minorHAnsi" w:hAnsiTheme="minorHAnsi" w:cs="Arial"/>
                <w:i/>
                <w:color w:val="002060"/>
              </w:rPr>
            </w:pPr>
            <w:r w:rsidRPr="00427709">
              <w:rPr>
                <w:rFonts w:asciiTheme="minorHAnsi" w:hAnsiTheme="minorHAnsi" w:cs="Arial"/>
                <w:i/>
                <w:color w:val="002060"/>
              </w:rPr>
              <w:t>Welcome and Review</w:t>
            </w:r>
            <w:r w:rsidR="00396BFF" w:rsidRPr="00427709">
              <w:rPr>
                <w:rFonts w:asciiTheme="minorHAnsi" w:hAnsiTheme="minorHAnsi" w:cs="Arial"/>
                <w:i/>
                <w:color w:val="002060"/>
              </w:rPr>
              <w:t xml:space="preserve"> a</w:t>
            </w:r>
            <w:r w:rsidRPr="00427709">
              <w:rPr>
                <w:rFonts w:asciiTheme="minorHAnsi" w:hAnsiTheme="minorHAnsi" w:cs="Arial"/>
                <w:i/>
                <w:color w:val="002060"/>
              </w:rPr>
              <w:t>genda</w:t>
            </w:r>
          </w:p>
          <w:p w:rsidR="008279B1" w:rsidRPr="0090019B" w:rsidRDefault="008279B1" w:rsidP="008279B1">
            <w:pPr>
              <w:pStyle w:val="ListParagraph"/>
              <w:tabs>
                <w:tab w:val="left" w:pos="990"/>
              </w:tabs>
              <w:rPr>
                <w:rFonts w:asciiTheme="minorHAnsi" w:hAnsiTheme="minorHAnsi" w:cs="Arial"/>
                <w:color w:val="002060"/>
                <w:sz w:val="14"/>
              </w:rPr>
            </w:pPr>
          </w:p>
        </w:tc>
      </w:tr>
      <w:tr w:rsidR="00B27A5D" w:rsidRPr="0096297E" w:rsidTr="008E1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710"/>
          <w:jc w:val="center"/>
        </w:trPr>
        <w:tc>
          <w:tcPr>
            <w:tcW w:w="420" w:type="dxa"/>
            <w:tcBorders>
              <w:top w:val="single" w:sz="4" w:space="0" w:color="auto"/>
              <w:left w:val="single" w:sz="4" w:space="0" w:color="auto"/>
              <w:bottom w:val="single" w:sz="4" w:space="0" w:color="auto"/>
              <w:right w:val="single" w:sz="4" w:space="0" w:color="auto"/>
            </w:tcBorders>
          </w:tcPr>
          <w:p w:rsidR="00B27A5D" w:rsidRPr="0096297E" w:rsidRDefault="00B27A5D" w:rsidP="00582864">
            <w:pPr>
              <w:pStyle w:val="tbltxt9pt"/>
              <w:numPr>
                <w:ilvl w:val="0"/>
                <w:numId w:val="1"/>
              </w:numPr>
              <w:tabs>
                <w:tab w:val="left" w:pos="990"/>
              </w:tabs>
              <w:spacing w:before="120"/>
              <w:contextualSpacing/>
              <w:rPr>
                <w:rFonts w:asciiTheme="minorHAnsi" w:hAnsiTheme="minorHAnsi" w:cs="Arial"/>
                <w:color w:val="002060"/>
                <w:sz w:val="22"/>
                <w:szCs w:val="22"/>
              </w:rPr>
            </w:pPr>
          </w:p>
        </w:tc>
        <w:tc>
          <w:tcPr>
            <w:tcW w:w="2340" w:type="dxa"/>
            <w:tcBorders>
              <w:top w:val="single" w:sz="4" w:space="0" w:color="auto"/>
              <w:left w:val="single" w:sz="4" w:space="0" w:color="auto"/>
              <w:bottom w:val="single" w:sz="4" w:space="0" w:color="auto"/>
              <w:right w:val="single" w:sz="4" w:space="0" w:color="auto"/>
            </w:tcBorders>
          </w:tcPr>
          <w:p w:rsidR="00B27A5D" w:rsidRPr="00E53AE9" w:rsidRDefault="00B27A5D" w:rsidP="00582864">
            <w:pPr>
              <w:pStyle w:val="tbltxt9pt"/>
              <w:tabs>
                <w:tab w:val="left" w:pos="990"/>
              </w:tabs>
              <w:rPr>
                <w:rFonts w:asciiTheme="minorHAnsi" w:hAnsiTheme="minorHAnsi" w:cs="Arial"/>
                <w:color w:val="002060"/>
                <w:sz w:val="12"/>
                <w:szCs w:val="22"/>
              </w:rPr>
            </w:pPr>
          </w:p>
          <w:p w:rsidR="00B27A5D" w:rsidRDefault="00B27A5D" w:rsidP="00582864">
            <w:pPr>
              <w:pStyle w:val="tbltxt9pt"/>
              <w:tabs>
                <w:tab w:val="left" w:pos="990"/>
              </w:tabs>
              <w:rPr>
                <w:rFonts w:asciiTheme="minorHAnsi" w:hAnsiTheme="minorHAnsi" w:cs="Arial"/>
                <w:color w:val="002060"/>
                <w:sz w:val="22"/>
                <w:szCs w:val="22"/>
              </w:rPr>
            </w:pPr>
            <w:r>
              <w:rPr>
                <w:rFonts w:asciiTheme="minorHAnsi" w:hAnsiTheme="minorHAnsi" w:cs="Arial"/>
                <w:color w:val="002060"/>
                <w:sz w:val="22"/>
                <w:szCs w:val="22"/>
              </w:rPr>
              <w:t>All</w:t>
            </w:r>
          </w:p>
          <w:p w:rsidR="00B27A5D" w:rsidRDefault="00B27A5D" w:rsidP="0071678E">
            <w:pPr>
              <w:pStyle w:val="tbltxt9pt"/>
              <w:numPr>
                <w:ilvl w:val="0"/>
                <w:numId w:val="28"/>
              </w:numPr>
              <w:tabs>
                <w:tab w:val="left" w:pos="990"/>
              </w:tabs>
              <w:ind w:left="256" w:hanging="270"/>
              <w:rPr>
                <w:rFonts w:asciiTheme="minorHAnsi" w:hAnsiTheme="minorHAnsi" w:cs="Arial"/>
                <w:color w:val="002060"/>
                <w:sz w:val="22"/>
                <w:szCs w:val="22"/>
              </w:rPr>
            </w:pPr>
            <w:r>
              <w:rPr>
                <w:rFonts w:asciiTheme="minorHAnsi" w:hAnsiTheme="minorHAnsi" w:cs="Arial"/>
                <w:color w:val="002060"/>
                <w:sz w:val="22"/>
                <w:szCs w:val="22"/>
              </w:rPr>
              <w:t>minutes</w:t>
            </w:r>
          </w:p>
        </w:tc>
        <w:tc>
          <w:tcPr>
            <w:tcW w:w="12435" w:type="dxa"/>
            <w:gridSpan w:val="7"/>
            <w:tcBorders>
              <w:top w:val="single" w:sz="4" w:space="0" w:color="auto"/>
              <w:left w:val="single" w:sz="4" w:space="0" w:color="auto"/>
              <w:bottom w:val="single" w:sz="4" w:space="0" w:color="auto"/>
              <w:right w:val="single" w:sz="4" w:space="0" w:color="auto"/>
            </w:tcBorders>
          </w:tcPr>
          <w:p w:rsidR="0071678E" w:rsidRPr="0071678E" w:rsidRDefault="00350319" w:rsidP="0071678E">
            <w:pPr>
              <w:pStyle w:val="ListParagraph"/>
              <w:numPr>
                <w:ilvl w:val="0"/>
                <w:numId w:val="14"/>
              </w:numPr>
              <w:tabs>
                <w:tab w:val="left" w:pos="990"/>
              </w:tabs>
              <w:spacing w:before="120"/>
              <w:ind w:left="342" w:hanging="270"/>
              <w:rPr>
                <w:rFonts w:asciiTheme="minorHAnsi" w:hAnsiTheme="minorHAnsi" w:cs="Arial"/>
                <w:b/>
                <w:color w:val="002060"/>
              </w:rPr>
            </w:pPr>
            <w:r>
              <w:rPr>
                <w:rFonts w:asciiTheme="minorHAnsi" w:hAnsiTheme="minorHAnsi" w:cs="Arial"/>
                <w:b/>
                <w:color w:val="002060"/>
              </w:rPr>
              <w:t>Practice Report out on Learning Collaborative Work Plan</w:t>
            </w:r>
            <w:r w:rsidR="00041CED">
              <w:rPr>
                <w:rFonts w:asciiTheme="minorHAnsi" w:hAnsiTheme="minorHAnsi" w:cs="Arial"/>
                <w:b/>
                <w:color w:val="002060"/>
              </w:rPr>
              <w:t xml:space="preserve"> Progress</w:t>
            </w:r>
            <w:r>
              <w:rPr>
                <w:rFonts w:asciiTheme="minorHAnsi" w:hAnsiTheme="minorHAnsi" w:cs="Arial"/>
                <w:b/>
                <w:color w:val="002060"/>
              </w:rPr>
              <w:t>,</w:t>
            </w:r>
            <w:r w:rsidR="0071678E">
              <w:rPr>
                <w:rFonts w:asciiTheme="minorHAnsi" w:hAnsiTheme="minorHAnsi" w:cs="Arial"/>
                <w:b/>
                <w:color w:val="002060"/>
              </w:rPr>
              <w:t xml:space="preserve"> Third Data Point,</w:t>
            </w:r>
            <w:r>
              <w:rPr>
                <w:rFonts w:asciiTheme="minorHAnsi" w:hAnsiTheme="minorHAnsi" w:cs="Arial"/>
                <w:b/>
                <w:color w:val="002060"/>
              </w:rPr>
              <w:t xml:space="preserve"> Aim Statement Updates and Open Discussion</w:t>
            </w:r>
            <w:r w:rsidR="0071678E">
              <w:rPr>
                <w:rFonts w:asciiTheme="minorHAnsi" w:hAnsiTheme="minorHAnsi" w:cs="Arial"/>
                <w:b/>
                <w:color w:val="002060"/>
              </w:rPr>
              <w:t xml:space="preserve"> (Expectations, Challenges and Successes):</w:t>
            </w:r>
          </w:p>
          <w:p w:rsidR="00055A12" w:rsidRPr="000C757E" w:rsidRDefault="00055A12" w:rsidP="00055A12">
            <w:pPr>
              <w:pStyle w:val="ListParagraph"/>
              <w:numPr>
                <w:ilvl w:val="0"/>
                <w:numId w:val="35"/>
              </w:numPr>
              <w:tabs>
                <w:tab w:val="left" w:pos="702"/>
              </w:tabs>
              <w:ind w:left="702"/>
              <w:rPr>
                <w:rFonts w:asciiTheme="minorHAnsi" w:hAnsiTheme="minorHAnsi" w:cs="Arial"/>
                <w:b/>
                <w:color w:val="002060"/>
              </w:rPr>
            </w:pPr>
            <w:r>
              <w:rPr>
                <w:rFonts w:asciiTheme="minorHAnsi" w:hAnsiTheme="minorHAnsi" w:cs="Arial"/>
                <w:i/>
                <w:color w:val="002060"/>
              </w:rPr>
              <w:t xml:space="preserve">Each practice reported out on their status, challenges and successes, third data points, updates to their aim statement, and how </w:t>
            </w:r>
            <w:r>
              <w:rPr>
                <w:rFonts w:asciiTheme="minorHAnsi" w:hAnsiTheme="minorHAnsi" w:cs="Arial"/>
                <w:i/>
                <w:color w:val="002060"/>
              </w:rPr>
              <w:lastRenderedPageBreak/>
              <w:t>they are working towards their goals.</w:t>
            </w:r>
          </w:p>
          <w:p w:rsidR="00055A12" w:rsidRPr="002503D2" w:rsidRDefault="00055A12" w:rsidP="00055A12">
            <w:pPr>
              <w:pStyle w:val="ListParagraph"/>
              <w:tabs>
                <w:tab w:val="left" w:pos="702"/>
              </w:tabs>
              <w:ind w:left="702"/>
              <w:rPr>
                <w:rFonts w:asciiTheme="minorHAnsi" w:hAnsiTheme="minorHAnsi" w:cs="Arial"/>
                <w:b/>
                <w:color w:val="002060"/>
                <w:sz w:val="2"/>
              </w:rPr>
            </w:pPr>
          </w:p>
          <w:p w:rsidR="00055A12" w:rsidRPr="00055A12" w:rsidRDefault="00055A12" w:rsidP="00055A12">
            <w:pPr>
              <w:pStyle w:val="ListParagraph"/>
              <w:numPr>
                <w:ilvl w:val="0"/>
                <w:numId w:val="36"/>
              </w:numPr>
              <w:tabs>
                <w:tab w:val="left" w:pos="1152"/>
              </w:tabs>
              <w:ind w:left="1152" w:hanging="450"/>
              <w:rPr>
                <w:rFonts w:asciiTheme="minorHAnsi" w:hAnsiTheme="minorHAnsi" w:cs="Arial"/>
                <w:color w:val="002060"/>
              </w:rPr>
            </w:pPr>
            <w:r>
              <w:rPr>
                <w:rFonts w:asciiTheme="minorHAnsi" w:hAnsiTheme="minorHAnsi" w:cs="Arial"/>
                <w:b/>
                <w:i/>
                <w:color w:val="002060"/>
              </w:rPr>
              <w:t>Coastal Waterman-</w:t>
            </w:r>
            <w:r w:rsidRPr="001B04E1">
              <w:rPr>
                <w:rFonts w:asciiTheme="minorHAnsi" w:eastAsiaTheme="minorHAnsi" w:hAnsiTheme="minorHAnsi" w:cstheme="minorBidi"/>
                <w:sz w:val="24"/>
                <w:szCs w:val="24"/>
              </w:rPr>
              <w:t xml:space="preserve"> </w:t>
            </w:r>
            <w:r w:rsidRPr="005C52C8">
              <w:rPr>
                <w:rFonts w:asciiTheme="minorHAnsi" w:hAnsiTheme="minorHAnsi" w:cs="Arial"/>
                <w:i/>
                <w:color w:val="002060"/>
              </w:rPr>
              <w:t>aim</w:t>
            </w:r>
            <w:r>
              <w:rPr>
                <w:rFonts w:asciiTheme="minorHAnsi" w:hAnsiTheme="minorHAnsi" w:cs="Arial"/>
                <w:i/>
                <w:color w:val="002060"/>
              </w:rPr>
              <w:t>s</w:t>
            </w:r>
            <w:r w:rsidRPr="005C52C8">
              <w:rPr>
                <w:rFonts w:asciiTheme="minorHAnsi" w:hAnsiTheme="minorHAnsi" w:cs="Arial"/>
                <w:i/>
                <w:color w:val="002060"/>
              </w:rPr>
              <w:t xml:space="preserve"> to safeguard the process for writing stimulant prescriptions in our office.  In this era of increasing abuse of controlled substances, it is important to have in place a contract with our </w:t>
            </w:r>
            <w:proofErr w:type="gramStart"/>
            <w:r w:rsidRPr="005C52C8">
              <w:rPr>
                <w:rFonts w:asciiTheme="minorHAnsi" w:hAnsiTheme="minorHAnsi" w:cs="Arial"/>
                <w:i/>
                <w:color w:val="002060"/>
              </w:rPr>
              <w:t>patients</w:t>
            </w:r>
            <w:r>
              <w:rPr>
                <w:rFonts w:asciiTheme="minorHAnsi" w:hAnsiTheme="minorHAnsi" w:cs="Arial"/>
                <w:i/>
                <w:color w:val="002060"/>
              </w:rPr>
              <w:t xml:space="preserve"> that</w:t>
            </w:r>
            <w:r w:rsidRPr="005C52C8">
              <w:rPr>
                <w:rFonts w:asciiTheme="minorHAnsi" w:hAnsiTheme="minorHAnsi" w:cs="Arial"/>
                <w:i/>
                <w:color w:val="002060"/>
              </w:rPr>
              <w:t xml:space="preserve"> specifically details</w:t>
            </w:r>
            <w:proofErr w:type="gramEnd"/>
            <w:r w:rsidRPr="005C52C8">
              <w:rPr>
                <w:rFonts w:asciiTheme="minorHAnsi" w:hAnsiTheme="minorHAnsi" w:cs="Arial"/>
                <w:i/>
                <w:color w:val="002060"/>
              </w:rPr>
              <w:t xml:space="preserve"> the rights, responsibilities and expectations of this special prescription. We will increase the number of patients with signed contracts for their controlled substance prescription from 0% to 50%.</w:t>
            </w:r>
          </w:p>
          <w:p w:rsidR="00055A12" w:rsidRPr="00844453" w:rsidRDefault="00015847" w:rsidP="00055A12">
            <w:pPr>
              <w:pStyle w:val="ListParagraph"/>
              <w:numPr>
                <w:ilvl w:val="0"/>
                <w:numId w:val="38"/>
              </w:numPr>
              <w:tabs>
                <w:tab w:val="left" w:pos="1152"/>
              </w:tabs>
              <w:ind w:left="1506"/>
              <w:rPr>
                <w:rFonts w:asciiTheme="minorHAnsi" w:hAnsiTheme="minorHAnsi" w:cs="Arial"/>
                <w:color w:val="002060"/>
              </w:rPr>
            </w:pPr>
            <w:r>
              <w:rPr>
                <w:rFonts w:asciiTheme="minorHAnsi" w:hAnsiTheme="minorHAnsi" w:cs="Arial"/>
                <w:i/>
                <w:color w:val="002060"/>
              </w:rPr>
              <w:t xml:space="preserve">The practice has been making little changes to the process flow. </w:t>
            </w:r>
            <w:r w:rsidR="00844453">
              <w:rPr>
                <w:rFonts w:asciiTheme="minorHAnsi" w:hAnsiTheme="minorHAnsi" w:cs="Arial"/>
                <w:i/>
                <w:color w:val="002060"/>
              </w:rPr>
              <w:t>They started with 7.1% and their third data point report out is now at 19.7%. They identified that they have a ways to go to reach their goal, but continue to increase each reporting period.</w:t>
            </w:r>
          </w:p>
          <w:p w:rsidR="00844453" w:rsidRPr="00642991" w:rsidRDefault="00844453" w:rsidP="00055A12">
            <w:pPr>
              <w:pStyle w:val="ListParagraph"/>
              <w:numPr>
                <w:ilvl w:val="0"/>
                <w:numId w:val="38"/>
              </w:numPr>
              <w:tabs>
                <w:tab w:val="left" w:pos="1152"/>
              </w:tabs>
              <w:ind w:left="1506"/>
              <w:rPr>
                <w:rFonts w:asciiTheme="minorHAnsi" w:hAnsiTheme="minorHAnsi" w:cs="Arial"/>
                <w:color w:val="002060"/>
              </w:rPr>
            </w:pPr>
            <w:r>
              <w:rPr>
                <w:rFonts w:asciiTheme="minorHAnsi" w:hAnsiTheme="minorHAnsi" w:cs="Arial"/>
                <w:i/>
                <w:color w:val="002060"/>
              </w:rPr>
              <w:t>One of the processes</w:t>
            </w:r>
            <w:r w:rsidR="00D90302">
              <w:rPr>
                <w:rFonts w:asciiTheme="minorHAnsi" w:hAnsiTheme="minorHAnsi" w:cs="Arial"/>
                <w:i/>
                <w:color w:val="002060"/>
              </w:rPr>
              <w:t xml:space="preserve"> and next steps</w:t>
            </w:r>
            <w:r>
              <w:rPr>
                <w:rFonts w:asciiTheme="minorHAnsi" w:hAnsiTheme="minorHAnsi" w:cs="Arial"/>
                <w:i/>
                <w:color w:val="002060"/>
              </w:rPr>
              <w:t xml:space="preserve"> </w:t>
            </w:r>
            <w:r w:rsidR="00D90302">
              <w:rPr>
                <w:rFonts w:asciiTheme="minorHAnsi" w:hAnsiTheme="minorHAnsi" w:cs="Arial"/>
                <w:i/>
                <w:color w:val="002060"/>
              </w:rPr>
              <w:t>is</w:t>
            </w:r>
            <w:r>
              <w:rPr>
                <w:rFonts w:asciiTheme="minorHAnsi" w:hAnsiTheme="minorHAnsi" w:cs="Arial"/>
                <w:i/>
                <w:color w:val="002060"/>
              </w:rPr>
              <w:t xml:space="preserve"> to track who was prescribing the ADHD medications to the patients identified.</w:t>
            </w:r>
          </w:p>
          <w:p w:rsidR="00642991" w:rsidRPr="00642991" w:rsidRDefault="00642991" w:rsidP="00642991">
            <w:pPr>
              <w:pStyle w:val="ListParagraph"/>
              <w:numPr>
                <w:ilvl w:val="0"/>
                <w:numId w:val="14"/>
              </w:numPr>
              <w:tabs>
                <w:tab w:val="left" w:pos="1152"/>
              </w:tabs>
              <w:ind w:left="1866"/>
              <w:rPr>
                <w:rFonts w:asciiTheme="minorHAnsi" w:hAnsiTheme="minorHAnsi" w:cs="Arial"/>
                <w:color w:val="002060"/>
              </w:rPr>
            </w:pPr>
            <w:r>
              <w:rPr>
                <w:rFonts w:asciiTheme="minorHAnsi" w:hAnsiTheme="minorHAnsi" w:cs="Arial"/>
                <w:i/>
                <w:color w:val="002060"/>
              </w:rPr>
              <w:t>Questions came up regarding the RIQI prescription order work and if those tools would be helpful for this workflow.</w:t>
            </w:r>
          </w:p>
          <w:p w:rsidR="00AB7657" w:rsidRPr="00A34214" w:rsidRDefault="00642991" w:rsidP="00A34214">
            <w:pPr>
              <w:pStyle w:val="ListParagraph"/>
              <w:numPr>
                <w:ilvl w:val="0"/>
                <w:numId w:val="14"/>
              </w:numPr>
              <w:tabs>
                <w:tab w:val="left" w:pos="1152"/>
              </w:tabs>
              <w:ind w:left="1866"/>
              <w:rPr>
                <w:rFonts w:asciiTheme="minorHAnsi" w:hAnsiTheme="minorHAnsi" w:cs="Arial"/>
                <w:color w:val="002060"/>
              </w:rPr>
            </w:pPr>
            <w:r>
              <w:rPr>
                <w:rFonts w:asciiTheme="minorHAnsi" w:hAnsiTheme="minorHAnsi" w:cs="Arial"/>
                <w:i/>
                <w:color w:val="002060"/>
              </w:rPr>
              <w:t xml:space="preserve">Those resources are more helpful when you have </w:t>
            </w:r>
            <w:r w:rsidR="000B690C">
              <w:rPr>
                <w:rFonts w:asciiTheme="minorHAnsi" w:hAnsiTheme="minorHAnsi" w:cs="Arial"/>
                <w:i/>
                <w:color w:val="002060"/>
              </w:rPr>
              <w:t>patie</w:t>
            </w:r>
            <w:r w:rsidR="007705B4">
              <w:rPr>
                <w:rFonts w:asciiTheme="minorHAnsi" w:hAnsiTheme="minorHAnsi" w:cs="Arial"/>
                <w:i/>
                <w:color w:val="002060"/>
              </w:rPr>
              <w:t xml:space="preserve">nts that lose their medications, </w:t>
            </w:r>
            <w:r w:rsidR="007A2AB0">
              <w:rPr>
                <w:rFonts w:asciiTheme="minorHAnsi" w:hAnsiTheme="minorHAnsi" w:cs="Arial"/>
                <w:i/>
                <w:color w:val="002060"/>
              </w:rPr>
              <w:t xml:space="preserve">overfilling, </w:t>
            </w:r>
            <w:r w:rsidR="007705B4">
              <w:rPr>
                <w:rFonts w:asciiTheme="minorHAnsi" w:hAnsiTheme="minorHAnsi" w:cs="Arial"/>
                <w:i/>
                <w:color w:val="002060"/>
              </w:rPr>
              <w:t>etc.</w:t>
            </w:r>
            <w:r>
              <w:rPr>
                <w:rFonts w:asciiTheme="minorHAnsi" w:hAnsiTheme="minorHAnsi" w:cs="Arial"/>
                <w:i/>
                <w:color w:val="002060"/>
              </w:rPr>
              <w:t xml:space="preserve"> </w:t>
            </w:r>
          </w:p>
          <w:p w:rsidR="00055A12" w:rsidRPr="002503D2" w:rsidRDefault="00055A12" w:rsidP="00055A12">
            <w:pPr>
              <w:pStyle w:val="ListParagraph"/>
              <w:tabs>
                <w:tab w:val="left" w:pos="1152"/>
              </w:tabs>
              <w:ind w:left="1422"/>
              <w:rPr>
                <w:rFonts w:asciiTheme="minorHAnsi" w:hAnsiTheme="minorHAnsi" w:cs="Arial"/>
                <w:i/>
                <w:color w:val="002060"/>
                <w:sz w:val="4"/>
              </w:rPr>
            </w:pPr>
          </w:p>
          <w:p w:rsidR="00055A12" w:rsidRPr="001F7AEF" w:rsidRDefault="00055A12" w:rsidP="00055A12">
            <w:pPr>
              <w:pStyle w:val="ListParagraph"/>
              <w:numPr>
                <w:ilvl w:val="0"/>
                <w:numId w:val="36"/>
              </w:numPr>
              <w:tabs>
                <w:tab w:val="left" w:pos="1152"/>
              </w:tabs>
              <w:ind w:left="1152" w:hanging="450"/>
              <w:rPr>
                <w:rFonts w:asciiTheme="minorHAnsi" w:hAnsiTheme="minorHAnsi" w:cs="Arial"/>
                <w:color w:val="002060"/>
              </w:rPr>
            </w:pPr>
            <w:r>
              <w:rPr>
                <w:rFonts w:asciiTheme="minorHAnsi" w:hAnsiTheme="minorHAnsi" w:cs="Arial"/>
                <w:b/>
                <w:i/>
                <w:color w:val="002060"/>
              </w:rPr>
              <w:t>East Bay Family Health Center</w:t>
            </w:r>
            <w:r>
              <w:rPr>
                <w:rFonts w:asciiTheme="minorHAnsi" w:hAnsiTheme="minorHAnsi" w:cs="Arial"/>
                <w:i/>
                <w:color w:val="002060"/>
              </w:rPr>
              <w:t>/</w:t>
            </w:r>
            <w:r w:rsidRPr="00B104D1">
              <w:rPr>
                <w:rFonts w:asciiTheme="minorHAnsi" w:hAnsiTheme="minorHAnsi" w:cs="Arial"/>
                <w:b/>
                <w:i/>
                <w:color w:val="002060"/>
              </w:rPr>
              <w:t>East Bay Medical Health</w:t>
            </w:r>
            <w:r>
              <w:rPr>
                <w:rFonts w:asciiTheme="minorHAnsi" w:hAnsiTheme="minorHAnsi" w:cs="Arial"/>
                <w:b/>
                <w:i/>
                <w:color w:val="002060"/>
              </w:rPr>
              <w:t xml:space="preserve"> - </w:t>
            </w:r>
            <w:r w:rsidRPr="00F30667">
              <w:rPr>
                <w:rFonts w:asciiTheme="minorHAnsi" w:hAnsiTheme="minorHAnsi" w:cs="Arial"/>
                <w:i/>
                <w:color w:val="002060"/>
              </w:rPr>
              <w:t>aims to increase by 25% referrals for pediatric patients with ADHD and their families to RIPIN by March of 2017.</w:t>
            </w:r>
          </w:p>
          <w:p w:rsidR="00055A12" w:rsidRDefault="00EE77AD" w:rsidP="00055A12">
            <w:pPr>
              <w:pStyle w:val="ListParagraph"/>
              <w:numPr>
                <w:ilvl w:val="0"/>
                <w:numId w:val="37"/>
              </w:numPr>
              <w:tabs>
                <w:tab w:val="left" w:pos="1152"/>
              </w:tabs>
              <w:ind w:left="1422" w:hanging="270"/>
              <w:rPr>
                <w:rFonts w:asciiTheme="minorHAnsi" w:hAnsiTheme="minorHAnsi" w:cs="Arial"/>
                <w:i/>
                <w:color w:val="002060"/>
              </w:rPr>
            </w:pPr>
            <w:r>
              <w:rPr>
                <w:rFonts w:asciiTheme="minorHAnsi" w:hAnsiTheme="minorHAnsi" w:cs="Arial"/>
                <w:i/>
                <w:color w:val="002060"/>
              </w:rPr>
              <w:t xml:space="preserve">One of the workflow elements </w:t>
            </w:r>
            <w:r w:rsidR="000977E2">
              <w:rPr>
                <w:rFonts w:asciiTheme="minorHAnsi" w:hAnsiTheme="minorHAnsi" w:cs="Arial"/>
                <w:i/>
                <w:color w:val="002060"/>
              </w:rPr>
              <w:t>identified was to hire a child provider, and Susan Eagleson has filled that role.</w:t>
            </w:r>
          </w:p>
          <w:p w:rsidR="00F4321B" w:rsidRDefault="00202505" w:rsidP="00055A12">
            <w:pPr>
              <w:pStyle w:val="ListParagraph"/>
              <w:numPr>
                <w:ilvl w:val="0"/>
                <w:numId w:val="37"/>
              </w:numPr>
              <w:tabs>
                <w:tab w:val="left" w:pos="1152"/>
              </w:tabs>
              <w:ind w:left="1422" w:hanging="270"/>
              <w:rPr>
                <w:rFonts w:asciiTheme="minorHAnsi" w:hAnsiTheme="minorHAnsi" w:cs="Arial"/>
                <w:i/>
                <w:color w:val="002060"/>
              </w:rPr>
            </w:pPr>
            <w:r>
              <w:rPr>
                <w:rFonts w:asciiTheme="minorHAnsi" w:hAnsiTheme="minorHAnsi" w:cs="Arial"/>
                <w:i/>
                <w:color w:val="002060"/>
              </w:rPr>
              <w:t>The focus was to look at child and adolescent screening tools to work in to the behavioral health in primary care.</w:t>
            </w:r>
          </w:p>
          <w:p w:rsidR="00202505" w:rsidRDefault="00202505" w:rsidP="002F4640">
            <w:pPr>
              <w:pStyle w:val="ListParagraph"/>
              <w:numPr>
                <w:ilvl w:val="0"/>
                <w:numId w:val="37"/>
              </w:numPr>
              <w:tabs>
                <w:tab w:val="left" w:pos="1152"/>
              </w:tabs>
              <w:ind w:left="1422" w:hanging="270"/>
              <w:rPr>
                <w:rFonts w:asciiTheme="minorHAnsi" w:hAnsiTheme="minorHAnsi" w:cs="Arial"/>
                <w:i/>
                <w:color w:val="002060"/>
              </w:rPr>
            </w:pPr>
            <w:r>
              <w:rPr>
                <w:rFonts w:asciiTheme="minorHAnsi" w:hAnsiTheme="minorHAnsi" w:cs="Arial"/>
                <w:i/>
                <w:color w:val="002060"/>
              </w:rPr>
              <w:t>The goal now is to figure out which evaluation tools to keep and which to add.</w:t>
            </w:r>
          </w:p>
          <w:p w:rsidR="00AB7657" w:rsidRPr="00AB7657" w:rsidRDefault="00AB7657" w:rsidP="00AB7657">
            <w:pPr>
              <w:pStyle w:val="ListParagraph"/>
              <w:tabs>
                <w:tab w:val="left" w:pos="1152"/>
              </w:tabs>
              <w:ind w:left="1422"/>
              <w:rPr>
                <w:rFonts w:asciiTheme="minorHAnsi" w:hAnsiTheme="minorHAnsi" w:cs="Arial"/>
                <w:i/>
                <w:color w:val="002060"/>
                <w:sz w:val="10"/>
              </w:rPr>
            </w:pPr>
          </w:p>
          <w:p w:rsidR="00055A12" w:rsidRPr="001F7AEF" w:rsidRDefault="00055A12" w:rsidP="00055A12">
            <w:pPr>
              <w:pStyle w:val="ListParagraph"/>
              <w:numPr>
                <w:ilvl w:val="0"/>
                <w:numId w:val="36"/>
              </w:numPr>
              <w:tabs>
                <w:tab w:val="left" w:pos="1152"/>
              </w:tabs>
              <w:ind w:left="1152" w:hanging="450"/>
              <w:rPr>
                <w:rFonts w:asciiTheme="minorHAnsi" w:hAnsiTheme="minorHAnsi" w:cs="Arial"/>
                <w:color w:val="002060"/>
              </w:rPr>
            </w:pPr>
            <w:r>
              <w:rPr>
                <w:rFonts w:asciiTheme="minorHAnsi" w:hAnsiTheme="minorHAnsi" w:cs="Arial"/>
                <w:b/>
                <w:i/>
                <w:color w:val="002060"/>
              </w:rPr>
              <w:t xml:space="preserve">Hasbro Pediatric Primary Care- </w:t>
            </w:r>
            <w:r w:rsidRPr="00BE70E2">
              <w:rPr>
                <w:rFonts w:asciiTheme="minorHAnsi" w:hAnsiTheme="minorHAnsi" w:cs="Arial"/>
                <w:i/>
                <w:color w:val="002060"/>
              </w:rPr>
              <w:t>aims to increase ADHD follow up appointments made at time of visit or when script is given by 10%.</w:t>
            </w:r>
          </w:p>
          <w:p w:rsidR="00AA28EC" w:rsidRDefault="00F766B7" w:rsidP="00055A12">
            <w:pPr>
              <w:pStyle w:val="ListParagraph"/>
              <w:numPr>
                <w:ilvl w:val="0"/>
                <w:numId w:val="37"/>
              </w:numPr>
              <w:tabs>
                <w:tab w:val="left" w:pos="1152"/>
              </w:tabs>
              <w:ind w:left="1422" w:hanging="270"/>
              <w:rPr>
                <w:rFonts w:asciiTheme="minorHAnsi" w:hAnsiTheme="minorHAnsi" w:cs="Arial"/>
                <w:i/>
                <w:color w:val="002060"/>
              </w:rPr>
            </w:pPr>
            <w:r>
              <w:rPr>
                <w:rFonts w:asciiTheme="minorHAnsi" w:hAnsiTheme="minorHAnsi" w:cs="Arial"/>
                <w:i/>
                <w:color w:val="002060"/>
              </w:rPr>
              <w:t>The Hasbro practices are in a different position than other practices because they have a resident clinic with additional resident providers and faculty providers.</w:t>
            </w:r>
            <w:r w:rsidR="00AA28EC">
              <w:rPr>
                <w:rFonts w:asciiTheme="minorHAnsi" w:hAnsiTheme="minorHAnsi" w:cs="Arial"/>
                <w:i/>
                <w:color w:val="002060"/>
              </w:rPr>
              <w:t xml:space="preserve"> </w:t>
            </w:r>
          </w:p>
          <w:p w:rsidR="00055A12" w:rsidRDefault="00AA28EC" w:rsidP="00055A12">
            <w:pPr>
              <w:pStyle w:val="ListParagraph"/>
              <w:numPr>
                <w:ilvl w:val="0"/>
                <w:numId w:val="37"/>
              </w:numPr>
              <w:tabs>
                <w:tab w:val="left" w:pos="1152"/>
              </w:tabs>
              <w:ind w:left="1422" w:hanging="270"/>
              <w:rPr>
                <w:rFonts w:asciiTheme="minorHAnsi" w:hAnsiTheme="minorHAnsi" w:cs="Arial"/>
                <w:i/>
                <w:color w:val="002060"/>
              </w:rPr>
            </w:pPr>
            <w:r>
              <w:rPr>
                <w:rFonts w:asciiTheme="minorHAnsi" w:hAnsiTheme="minorHAnsi" w:cs="Arial"/>
                <w:i/>
                <w:color w:val="002060"/>
              </w:rPr>
              <w:t>Initially, they reviewed all of their patients to see how many have ADHD as a primary diagnosis</w:t>
            </w:r>
            <w:r w:rsidR="00007973">
              <w:rPr>
                <w:rFonts w:asciiTheme="minorHAnsi" w:hAnsiTheme="minorHAnsi" w:cs="Arial"/>
                <w:i/>
                <w:color w:val="002060"/>
              </w:rPr>
              <w:t xml:space="preserve"> (610 patients</w:t>
            </w:r>
            <w:r w:rsidR="00D8461C">
              <w:rPr>
                <w:rFonts w:asciiTheme="minorHAnsi" w:hAnsiTheme="minorHAnsi" w:cs="Arial"/>
                <w:i/>
                <w:color w:val="002060"/>
              </w:rPr>
              <w:t xml:space="preserve"> and out of those, 219</w:t>
            </w:r>
            <w:r w:rsidR="0002101C">
              <w:rPr>
                <w:rFonts w:asciiTheme="minorHAnsi" w:hAnsiTheme="minorHAnsi" w:cs="Arial"/>
                <w:i/>
                <w:color w:val="002060"/>
              </w:rPr>
              <w:t xml:space="preserve"> have their medications managed by the practice</w:t>
            </w:r>
            <w:r w:rsidR="00007973">
              <w:rPr>
                <w:rFonts w:asciiTheme="minorHAnsi" w:hAnsiTheme="minorHAnsi" w:cs="Arial"/>
                <w:i/>
                <w:color w:val="002060"/>
              </w:rPr>
              <w:t>)</w:t>
            </w:r>
            <w:r>
              <w:rPr>
                <w:rFonts w:asciiTheme="minorHAnsi" w:hAnsiTheme="minorHAnsi" w:cs="Arial"/>
                <w:i/>
                <w:color w:val="002060"/>
              </w:rPr>
              <w:t xml:space="preserve">. </w:t>
            </w:r>
            <w:r w:rsidR="00F766B7">
              <w:rPr>
                <w:rFonts w:asciiTheme="minorHAnsi" w:hAnsiTheme="minorHAnsi" w:cs="Arial"/>
                <w:i/>
                <w:color w:val="002060"/>
              </w:rPr>
              <w:t xml:space="preserve"> </w:t>
            </w:r>
          </w:p>
          <w:p w:rsidR="00D8461C" w:rsidRDefault="00630E22" w:rsidP="00055A12">
            <w:pPr>
              <w:pStyle w:val="ListParagraph"/>
              <w:numPr>
                <w:ilvl w:val="0"/>
                <w:numId w:val="37"/>
              </w:numPr>
              <w:tabs>
                <w:tab w:val="left" w:pos="1152"/>
              </w:tabs>
              <w:ind w:left="1422" w:hanging="270"/>
              <w:rPr>
                <w:rFonts w:asciiTheme="minorHAnsi" w:hAnsiTheme="minorHAnsi" w:cs="Arial"/>
                <w:i/>
                <w:color w:val="002060"/>
              </w:rPr>
            </w:pPr>
            <w:r>
              <w:rPr>
                <w:rFonts w:asciiTheme="minorHAnsi" w:hAnsiTheme="minorHAnsi" w:cs="Arial"/>
                <w:i/>
                <w:color w:val="002060"/>
              </w:rPr>
              <w:t>Most of the issues identified were lack of knowledge from the parents/guardian/caregivers for the management of these patients, slots to see the patients on a regular basis, and difficulty getting information back and forth from the patients.</w:t>
            </w:r>
          </w:p>
          <w:p w:rsidR="00630E22" w:rsidRDefault="0001522C" w:rsidP="00055A12">
            <w:pPr>
              <w:pStyle w:val="ListParagraph"/>
              <w:numPr>
                <w:ilvl w:val="0"/>
                <w:numId w:val="37"/>
              </w:numPr>
              <w:tabs>
                <w:tab w:val="left" w:pos="1152"/>
              </w:tabs>
              <w:ind w:left="1422" w:hanging="270"/>
              <w:rPr>
                <w:rFonts w:asciiTheme="minorHAnsi" w:hAnsiTheme="minorHAnsi" w:cs="Arial"/>
                <w:i/>
                <w:color w:val="002060"/>
              </w:rPr>
            </w:pPr>
            <w:r>
              <w:rPr>
                <w:rFonts w:asciiTheme="minorHAnsi" w:hAnsiTheme="minorHAnsi" w:cs="Arial"/>
                <w:i/>
                <w:color w:val="002060"/>
              </w:rPr>
              <w:t>They have created two different folders of resources</w:t>
            </w:r>
            <w:r w:rsidR="00636145">
              <w:rPr>
                <w:rFonts w:asciiTheme="minorHAnsi" w:hAnsiTheme="minorHAnsi" w:cs="Arial"/>
                <w:i/>
                <w:color w:val="002060"/>
              </w:rPr>
              <w:t xml:space="preserve"> and a care plan agreement.</w:t>
            </w:r>
          </w:p>
          <w:p w:rsidR="0001522C" w:rsidRDefault="0001522C" w:rsidP="0001522C">
            <w:pPr>
              <w:pStyle w:val="ListParagraph"/>
              <w:numPr>
                <w:ilvl w:val="0"/>
                <w:numId w:val="46"/>
              </w:numPr>
              <w:tabs>
                <w:tab w:val="left" w:pos="1152"/>
              </w:tabs>
              <w:ind w:left="1866"/>
              <w:rPr>
                <w:rFonts w:asciiTheme="minorHAnsi" w:hAnsiTheme="minorHAnsi" w:cs="Arial"/>
                <w:i/>
                <w:color w:val="002060"/>
              </w:rPr>
            </w:pPr>
            <w:r>
              <w:rPr>
                <w:rFonts w:asciiTheme="minorHAnsi" w:hAnsiTheme="minorHAnsi" w:cs="Arial"/>
                <w:i/>
                <w:color w:val="002060"/>
              </w:rPr>
              <w:t xml:space="preserve">They continue to struggle with getting the </w:t>
            </w:r>
            <w:r w:rsidR="007C50D6">
              <w:rPr>
                <w:rFonts w:asciiTheme="minorHAnsi" w:hAnsiTheme="minorHAnsi" w:cs="Arial"/>
                <w:i/>
                <w:color w:val="002060"/>
              </w:rPr>
              <w:t>Vanderbilt</w:t>
            </w:r>
            <w:r>
              <w:rPr>
                <w:rFonts w:asciiTheme="minorHAnsi" w:hAnsiTheme="minorHAnsi" w:cs="Arial"/>
                <w:i/>
                <w:color w:val="002060"/>
              </w:rPr>
              <w:t xml:space="preserve"> forms</w:t>
            </w:r>
            <w:r w:rsidR="007134F7">
              <w:rPr>
                <w:rFonts w:asciiTheme="minorHAnsi" w:hAnsiTheme="minorHAnsi" w:cs="Arial"/>
                <w:i/>
                <w:color w:val="002060"/>
              </w:rPr>
              <w:t xml:space="preserve"> back from the schools, but have increased the number of care plans signed by the families.</w:t>
            </w:r>
          </w:p>
          <w:p w:rsidR="00147709" w:rsidRPr="00100A15" w:rsidRDefault="00147709" w:rsidP="00100A15">
            <w:pPr>
              <w:pStyle w:val="ListParagraph"/>
              <w:numPr>
                <w:ilvl w:val="0"/>
                <w:numId w:val="46"/>
              </w:numPr>
              <w:tabs>
                <w:tab w:val="left" w:pos="1152"/>
              </w:tabs>
              <w:ind w:left="1866"/>
              <w:rPr>
                <w:rFonts w:asciiTheme="minorHAnsi" w:hAnsiTheme="minorHAnsi" w:cs="Arial"/>
                <w:i/>
                <w:color w:val="002060"/>
              </w:rPr>
            </w:pPr>
            <w:r>
              <w:rPr>
                <w:rFonts w:asciiTheme="minorHAnsi" w:hAnsiTheme="minorHAnsi" w:cs="Arial"/>
                <w:i/>
                <w:color w:val="002060"/>
              </w:rPr>
              <w:t xml:space="preserve">The group provided suggestions on how to get the </w:t>
            </w:r>
            <w:r w:rsidR="007C50D6">
              <w:rPr>
                <w:rFonts w:asciiTheme="minorHAnsi" w:hAnsiTheme="minorHAnsi" w:cs="Arial"/>
                <w:i/>
                <w:color w:val="002060"/>
              </w:rPr>
              <w:t>Vanderbilt</w:t>
            </w:r>
            <w:r>
              <w:rPr>
                <w:rFonts w:asciiTheme="minorHAnsi" w:hAnsiTheme="minorHAnsi" w:cs="Arial"/>
                <w:i/>
                <w:color w:val="002060"/>
              </w:rPr>
              <w:t xml:space="preserve"> forms back to the practices (i.e. return envelope in the form, using the </w:t>
            </w:r>
            <w:r w:rsidR="00100A15" w:rsidRPr="00100A15">
              <w:rPr>
                <w:rFonts w:asciiTheme="minorHAnsi" w:hAnsiTheme="minorHAnsi" w:cs="Arial"/>
                <w:i/>
                <w:color w:val="002060"/>
              </w:rPr>
              <w:t>Child Health &amp; Development Interactive System</w:t>
            </w:r>
            <w:r w:rsidR="00100A15">
              <w:rPr>
                <w:rFonts w:asciiTheme="minorHAnsi" w:hAnsiTheme="minorHAnsi" w:cs="Arial"/>
                <w:i/>
                <w:color w:val="002060"/>
              </w:rPr>
              <w:t xml:space="preserve"> (CHADIS)</w:t>
            </w:r>
            <w:r w:rsidRPr="00100A15">
              <w:rPr>
                <w:rFonts w:asciiTheme="minorHAnsi" w:hAnsiTheme="minorHAnsi" w:cs="Arial"/>
                <w:i/>
                <w:color w:val="002060"/>
              </w:rPr>
              <w:t>, etc.)</w:t>
            </w:r>
            <w:r w:rsidR="00AB7657" w:rsidRPr="00100A15">
              <w:rPr>
                <w:rFonts w:asciiTheme="minorHAnsi" w:hAnsiTheme="minorHAnsi" w:cs="Arial"/>
                <w:i/>
                <w:color w:val="002060"/>
              </w:rPr>
              <w:t>.</w:t>
            </w:r>
          </w:p>
          <w:p w:rsidR="00AB7657" w:rsidRPr="00AB7657" w:rsidRDefault="00AB7657" w:rsidP="00AB7657">
            <w:pPr>
              <w:tabs>
                <w:tab w:val="left" w:pos="1152"/>
              </w:tabs>
              <w:rPr>
                <w:rFonts w:asciiTheme="minorHAnsi" w:hAnsiTheme="minorHAnsi" w:cs="Arial"/>
                <w:i/>
                <w:color w:val="002060"/>
                <w:sz w:val="10"/>
              </w:rPr>
            </w:pPr>
          </w:p>
          <w:p w:rsidR="00055A12" w:rsidRPr="002503D2" w:rsidRDefault="00055A12" w:rsidP="00055A12">
            <w:pPr>
              <w:pStyle w:val="ListParagraph"/>
              <w:tabs>
                <w:tab w:val="left" w:pos="1152"/>
              </w:tabs>
              <w:ind w:left="1422"/>
              <w:rPr>
                <w:rFonts w:asciiTheme="minorHAnsi" w:hAnsiTheme="minorHAnsi" w:cs="Arial"/>
                <w:i/>
                <w:color w:val="002060"/>
                <w:sz w:val="4"/>
              </w:rPr>
            </w:pPr>
          </w:p>
          <w:p w:rsidR="00055A12" w:rsidRPr="001F7AEF" w:rsidRDefault="00055A12" w:rsidP="00055A12">
            <w:pPr>
              <w:pStyle w:val="ListParagraph"/>
              <w:numPr>
                <w:ilvl w:val="0"/>
                <w:numId w:val="36"/>
              </w:numPr>
              <w:tabs>
                <w:tab w:val="left" w:pos="1152"/>
              </w:tabs>
              <w:ind w:left="1152" w:hanging="450"/>
              <w:rPr>
                <w:rFonts w:asciiTheme="minorHAnsi" w:hAnsiTheme="minorHAnsi" w:cs="Arial"/>
                <w:color w:val="002060"/>
              </w:rPr>
            </w:pPr>
            <w:r>
              <w:rPr>
                <w:rFonts w:asciiTheme="minorHAnsi" w:hAnsiTheme="minorHAnsi" w:cs="Arial"/>
                <w:b/>
                <w:i/>
                <w:color w:val="002060"/>
              </w:rPr>
              <w:t>Hasbro Medicine-Pediatric Clinic-</w:t>
            </w:r>
            <w:r w:rsidRPr="00836163">
              <w:rPr>
                <w:rFonts w:asciiTheme="minorHAnsi" w:hAnsiTheme="minorHAnsi" w:cs="Arial"/>
                <w:i/>
                <w:color w:val="002060"/>
              </w:rPr>
              <w:t xml:space="preserve"> aims to</w:t>
            </w:r>
            <w:r>
              <w:rPr>
                <w:rFonts w:asciiTheme="minorHAnsi" w:hAnsiTheme="minorHAnsi" w:cs="Arial"/>
                <w:b/>
                <w:i/>
                <w:color w:val="002060"/>
              </w:rPr>
              <w:t xml:space="preserve"> </w:t>
            </w:r>
            <w:r w:rsidRPr="00836163">
              <w:rPr>
                <w:rFonts w:asciiTheme="minorHAnsi" w:hAnsiTheme="minorHAnsi" w:cs="Arial"/>
                <w:i/>
                <w:color w:val="002060"/>
              </w:rPr>
              <w:t>reduce the inconsistency with adherence to care guidelines with patients on ADHD meds returning for follow-up visit by 10% by end of year.</w:t>
            </w:r>
          </w:p>
          <w:p w:rsidR="00BC6DA8" w:rsidRDefault="00D63087" w:rsidP="00361C68">
            <w:pPr>
              <w:pStyle w:val="ListParagraph"/>
              <w:numPr>
                <w:ilvl w:val="0"/>
                <w:numId w:val="37"/>
              </w:numPr>
              <w:tabs>
                <w:tab w:val="left" w:pos="1152"/>
              </w:tabs>
              <w:ind w:left="1422" w:hanging="270"/>
              <w:rPr>
                <w:rFonts w:asciiTheme="minorHAnsi" w:hAnsiTheme="minorHAnsi" w:cs="Arial"/>
                <w:i/>
                <w:color w:val="002060"/>
              </w:rPr>
            </w:pPr>
            <w:r>
              <w:rPr>
                <w:rFonts w:asciiTheme="minorHAnsi" w:hAnsiTheme="minorHAnsi" w:cs="Arial"/>
                <w:i/>
                <w:color w:val="002060"/>
              </w:rPr>
              <w:t>The process</w:t>
            </w:r>
            <w:r w:rsidR="00A34A01">
              <w:rPr>
                <w:rFonts w:asciiTheme="minorHAnsi" w:hAnsiTheme="minorHAnsi" w:cs="Arial"/>
                <w:i/>
                <w:color w:val="002060"/>
              </w:rPr>
              <w:t>es, updates,</w:t>
            </w:r>
            <w:r>
              <w:rPr>
                <w:rFonts w:asciiTheme="minorHAnsi" w:hAnsiTheme="minorHAnsi" w:cs="Arial"/>
                <w:i/>
                <w:color w:val="002060"/>
              </w:rPr>
              <w:t xml:space="preserve"> and struggles are the same a</w:t>
            </w:r>
            <w:r w:rsidR="00BC6DA8">
              <w:rPr>
                <w:rFonts w:asciiTheme="minorHAnsi" w:hAnsiTheme="minorHAnsi" w:cs="Arial"/>
                <w:i/>
                <w:color w:val="002060"/>
              </w:rPr>
              <w:t xml:space="preserve">s Hasbro Pediatric Primary Care, although they are a smaller practice, and therefore smaller </w:t>
            </w:r>
            <w:r w:rsidR="00AB2E4C">
              <w:rPr>
                <w:rFonts w:asciiTheme="minorHAnsi" w:hAnsiTheme="minorHAnsi" w:cs="Arial"/>
                <w:i/>
                <w:color w:val="002060"/>
              </w:rPr>
              <w:t>number of</w:t>
            </w:r>
            <w:r w:rsidR="00BC6DA8">
              <w:rPr>
                <w:rFonts w:asciiTheme="minorHAnsi" w:hAnsiTheme="minorHAnsi" w:cs="Arial"/>
                <w:i/>
                <w:color w:val="002060"/>
              </w:rPr>
              <w:t xml:space="preserve"> ADHD patients.</w:t>
            </w:r>
          </w:p>
          <w:p w:rsidR="008E50E0" w:rsidRPr="00361C68" w:rsidRDefault="006277F1" w:rsidP="00361C68">
            <w:pPr>
              <w:pStyle w:val="ListParagraph"/>
              <w:numPr>
                <w:ilvl w:val="0"/>
                <w:numId w:val="37"/>
              </w:numPr>
              <w:tabs>
                <w:tab w:val="left" w:pos="1152"/>
              </w:tabs>
              <w:ind w:left="1422" w:hanging="270"/>
              <w:rPr>
                <w:rFonts w:asciiTheme="minorHAnsi" w:hAnsiTheme="minorHAnsi" w:cs="Arial"/>
                <w:i/>
                <w:color w:val="002060"/>
              </w:rPr>
            </w:pPr>
            <w:r>
              <w:rPr>
                <w:rFonts w:asciiTheme="minorHAnsi" w:hAnsiTheme="minorHAnsi" w:cs="Arial"/>
                <w:i/>
                <w:color w:val="002060"/>
              </w:rPr>
              <w:t>Although there is a bandwidth issue, t</w:t>
            </w:r>
            <w:r w:rsidR="008E50E0">
              <w:rPr>
                <w:rFonts w:asciiTheme="minorHAnsi" w:hAnsiTheme="minorHAnsi" w:cs="Arial"/>
                <w:i/>
                <w:color w:val="002060"/>
              </w:rPr>
              <w:t xml:space="preserve">he results </w:t>
            </w:r>
            <w:r>
              <w:rPr>
                <w:rFonts w:asciiTheme="minorHAnsi" w:hAnsiTheme="minorHAnsi" w:cs="Arial"/>
                <w:i/>
                <w:color w:val="002060"/>
              </w:rPr>
              <w:t>continue to track</w:t>
            </w:r>
            <w:r w:rsidR="008E50E0">
              <w:rPr>
                <w:rFonts w:asciiTheme="minorHAnsi" w:hAnsiTheme="minorHAnsi" w:cs="Arial"/>
                <w:i/>
                <w:color w:val="002060"/>
              </w:rPr>
              <w:t xml:space="preserve"> in the right direction.</w:t>
            </w:r>
          </w:p>
          <w:p w:rsidR="00AB7657" w:rsidRPr="00AB7657" w:rsidRDefault="00AB7657" w:rsidP="00AB7657">
            <w:pPr>
              <w:pStyle w:val="ListParagraph"/>
              <w:tabs>
                <w:tab w:val="left" w:pos="1152"/>
              </w:tabs>
              <w:ind w:left="1422"/>
              <w:rPr>
                <w:rFonts w:asciiTheme="minorHAnsi" w:hAnsiTheme="minorHAnsi" w:cs="Arial"/>
                <w:i/>
                <w:color w:val="002060"/>
                <w:sz w:val="10"/>
              </w:rPr>
            </w:pPr>
          </w:p>
          <w:p w:rsidR="00055A12" w:rsidRPr="002503D2" w:rsidRDefault="00055A12" w:rsidP="00055A12">
            <w:pPr>
              <w:pStyle w:val="ListParagraph"/>
              <w:tabs>
                <w:tab w:val="left" w:pos="1152"/>
              </w:tabs>
              <w:ind w:left="1422"/>
              <w:rPr>
                <w:rFonts w:asciiTheme="minorHAnsi" w:hAnsiTheme="minorHAnsi" w:cs="Arial"/>
                <w:i/>
                <w:color w:val="002060"/>
                <w:sz w:val="6"/>
              </w:rPr>
            </w:pPr>
          </w:p>
          <w:p w:rsidR="00055A12" w:rsidRPr="001F7AEF" w:rsidRDefault="00055A12" w:rsidP="00055A12">
            <w:pPr>
              <w:pStyle w:val="ListParagraph"/>
              <w:numPr>
                <w:ilvl w:val="0"/>
                <w:numId w:val="36"/>
              </w:numPr>
              <w:tabs>
                <w:tab w:val="left" w:pos="1152"/>
              </w:tabs>
              <w:ind w:left="1152" w:hanging="450"/>
              <w:rPr>
                <w:rFonts w:asciiTheme="minorHAnsi" w:hAnsiTheme="minorHAnsi" w:cs="Arial"/>
                <w:color w:val="002060"/>
              </w:rPr>
            </w:pPr>
            <w:r>
              <w:rPr>
                <w:rFonts w:asciiTheme="minorHAnsi" w:hAnsiTheme="minorHAnsi" w:cs="Arial"/>
                <w:b/>
                <w:i/>
                <w:color w:val="002060"/>
              </w:rPr>
              <w:t xml:space="preserve">Pediatric Associates- </w:t>
            </w:r>
            <w:r w:rsidRPr="0076015E">
              <w:rPr>
                <w:rFonts w:asciiTheme="minorHAnsi" w:hAnsiTheme="minorHAnsi" w:cs="Arial"/>
                <w:i/>
                <w:color w:val="002060"/>
              </w:rPr>
              <w:t xml:space="preserve">aims to create a consistent guideline across all providers in the practice for diagnosis of ADHD, ADHD follow up and medication management.  </w:t>
            </w:r>
            <w:r>
              <w:rPr>
                <w:rFonts w:asciiTheme="minorHAnsi" w:hAnsiTheme="minorHAnsi" w:cs="Arial"/>
                <w:i/>
                <w:color w:val="002060"/>
              </w:rPr>
              <w:t xml:space="preserve">Their goal is to have 50% of new diagnosed ADHD patients receive the recommended follow-up and 50% of all ADHD patients on medication have appropriate follow up appointments before </w:t>
            </w:r>
            <w:r>
              <w:rPr>
                <w:rFonts w:asciiTheme="minorHAnsi" w:hAnsiTheme="minorHAnsi" w:cs="Arial"/>
                <w:i/>
                <w:color w:val="002060"/>
              </w:rPr>
              <w:lastRenderedPageBreak/>
              <w:t>receiving refills.  They will attempt to reach this goal by March 1, 2017.</w:t>
            </w:r>
            <w:r w:rsidRPr="0076015E">
              <w:rPr>
                <w:rFonts w:asciiTheme="minorHAnsi" w:hAnsiTheme="minorHAnsi" w:cs="Arial"/>
                <w:i/>
                <w:color w:val="002060"/>
              </w:rPr>
              <w:t xml:space="preserve"> </w:t>
            </w:r>
          </w:p>
          <w:p w:rsidR="00055A12" w:rsidRDefault="008B3925" w:rsidP="00055A12">
            <w:pPr>
              <w:pStyle w:val="ListParagraph"/>
              <w:numPr>
                <w:ilvl w:val="0"/>
                <w:numId w:val="37"/>
              </w:numPr>
              <w:tabs>
                <w:tab w:val="left" w:pos="1152"/>
              </w:tabs>
              <w:ind w:left="1422" w:hanging="270"/>
              <w:rPr>
                <w:rFonts w:asciiTheme="minorHAnsi" w:hAnsiTheme="minorHAnsi" w:cs="Arial"/>
                <w:i/>
                <w:color w:val="002060"/>
              </w:rPr>
            </w:pPr>
            <w:r>
              <w:rPr>
                <w:rFonts w:asciiTheme="minorHAnsi" w:hAnsiTheme="minorHAnsi" w:cs="Arial"/>
                <w:i/>
                <w:color w:val="002060"/>
              </w:rPr>
              <w:t>Initially, their aim was to increase follow up visits. However, based on the baseline report they had to restructure their aim because they were not able to identify follow up visits for ADHD.</w:t>
            </w:r>
          </w:p>
          <w:p w:rsidR="008B3925" w:rsidRDefault="00A96524" w:rsidP="00214EA2">
            <w:pPr>
              <w:pStyle w:val="ListParagraph"/>
              <w:numPr>
                <w:ilvl w:val="0"/>
                <w:numId w:val="37"/>
              </w:numPr>
              <w:tabs>
                <w:tab w:val="left" w:pos="1152"/>
              </w:tabs>
              <w:ind w:left="1422" w:hanging="270"/>
              <w:rPr>
                <w:rFonts w:asciiTheme="minorHAnsi" w:hAnsiTheme="minorHAnsi" w:cs="Arial"/>
                <w:i/>
                <w:color w:val="002060"/>
              </w:rPr>
            </w:pPr>
            <w:r>
              <w:rPr>
                <w:rFonts w:asciiTheme="minorHAnsi" w:hAnsiTheme="minorHAnsi" w:cs="Arial"/>
                <w:i/>
                <w:color w:val="002060"/>
              </w:rPr>
              <w:t xml:space="preserve">After the second round of data, </w:t>
            </w:r>
            <w:r w:rsidR="009E4E9F">
              <w:rPr>
                <w:rFonts w:asciiTheme="minorHAnsi" w:hAnsiTheme="minorHAnsi" w:cs="Arial"/>
                <w:i/>
                <w:color w:val="002060"/>
              </w:rPr>
              <w:t xml:space="preserve">they were able to report that </w:t>
            </w:r>
            <w:r w:rsidR="00E901D1">
              <w:rPr>
                <w:rFonts w:asciiTheme="minorHAnsi" w:hAnsiTheme="minorHAnsi" w:cs="Arial"/>
                <w:i/>
                <w:color w:val="002060"/>
              </w:rPr>
              <w:t xml:space="preserve">519 patients with ADHD on </w:t>
            </w:r>
            <w:r>
              <w:rPr>
                <w:rFonts w:asciiTheme="minorHAnsi" w:hAnsiTheme="minorHAnsi" w:cs="Arial"/>
                <w:i/>
                <w:color w:val="002060"/>
              </w:rPr>
              <w:t>medication</w:t>
            </w:r>
            <w:r w:rsidR="00E901D1">
              <w:rPr>
                <w:rFonts w:asciiTheme="minorHAnsi" w:hAnsiTheme="minorHAnsi" w:cs="Arial"/>
                <w:i/>
                <w:color w:val="002060"/>
              </w:rPr>
              <w:t xml:space="preserve"> and </w:t>
            </w:r>
            <w:r>
              <w:rPr>
                <w:rFonts w:asciiTheme="minorHAnsi" w:hAnsiTheme="minorHAnsi" w:cs="Arial"/>
                <w:i/>
                <w:color w:val="002060"/>
              </w:rPr>
              <w:t xml:space="preserve">that </w:t>
            </w:r>
            <w:r w:rsidR="00E901D1">
              <w:rPr>
                <w:rFonts w:asciiTheme="minorHAnsi" w:hAnsiTheme="minorHAnsi" w:cs="Arial"/>
                <w:i/>
                <w:color w:val="002060"/>
              </w:rPr>
              <w:t>200 of them had been seen for follow up visits (38</w:t>
            </w:r>
            <w:r w:rsidR="00214EA2">
              <w:rPr>
                <w:rFonts w:asciiTheme="minorHAnsi" w:hAnsiTheme="minorHAnsi" w:cs="Arial"/>
                <w:i/>
                <w:color w:val="002060"/>
              </w:rPr>
              <w:t>%). Reports for the third quarter, 498 patients with ADHD on medication, and 225 of them had been seen for follow up visits (45%).</w:t>
            </w:r>
            <w:r w:rsidR="00214EA2" w:rsidRPr="00214EA2">
              <w:rPr>
                <w:rFonts w:asciiTheme="minorHAnsi" w:hAnsiTheme="minorHAnsi" w:cs="Arial"/>
                <w:i/>
                <w:color w:val="002060"/>
              </w:rPr>
              <w:t xml:space="preserve">Their goal is to get to 50% by next March. </w:t>
            </w:r>
          </w:p>
          <w:p w:rsidR="00214EA2" w:rsidRPr="00214EA2" w:rsidRDefault="00214EA2" w:rsidP="00214EA2">
            <w:pPr>
              <w:pStyle w:val="ListParagraph"/>
              <w:numPr>
                <w:ilvl w:val="0"/>
                <w:numId w:val="37"/>
              </w:numPr>
              <w:tabs>
                <w:tab w:val="left" w:pos="1152"/>
              </w:tabs>
              <w:ind w:left="1422" w:hanging="270"/>
              <w:rPr>
                <w:rFonts w:asciiTheme="minorHAnsi" w:hAnsiTheme="minorHAnsi" w:cs="Arial"/>
                <w:i/>
                <w:color w:val="002060"/>
              </w:rPr>
            </w:pPr>
            <w:r>
              <w:rPr>
                <w:rFonts w:asciiTheme="minorHAnsi" w:hAnsiTheme="minorHAnsi" w:cs="Arial"/>
                <w:i/>
                <w:color w:val="002060"/>
              </w:rPr>
              <w:t>There isn’t a way to eliminate the patients that receive their ADHD medications from another provider.</w:t>
            </w:r>
          </w:p>
          <w:p w:rsidR="008E50E0" w:rsidRPr="008E50E0" w:rsidRDefault="008E50E0" w:rsidP="008E50E0">
            <w:pPr>
              <w:pStyle w:val="ListParagraph"/>
              <w:tabs>
                <w:tab w:val="left" w:pos="1152"/>
              </w:tabs>
              <w:ind w:left="1422"/>
              <w:rPr>
                <w:rFonts w:asciiTheme="minorHAnsi" w:hAnsiTheme="minorHAnsi" w:cs="Arial"/>
                <w:i/>
                <w:color w:val="002060"/>
                <w:sz w:val="10"/>
              </w:rPr>
            </w:pPr>
          </w:p>
          <w:p w:rsidR="00055A12" w:rsidRPr="005B4012" w:rsidRDefault="00055A12" w:rsidP="00C65018">
            <w:pPr>
              <w:pStyle w:val="ListParagraph"/>
              <w:numPr>
                <w:ilvl w:val="0"/>
                <w:numId w:val="36"/>
              </w:numPr>
              <w:tabs>
                <w:tab w:val="left" w:pos="696"/>
              </w:tabs>
              <w:ind w:left="1152" w:hanging="456"/>
              <w:rPr>
                <w:rFonts w:asciiTheme="minorHAnsi" w:hAnsiTheme="minorHAnsi" w:cs="Arial"/>
                <w:color w:val="002060"/>
              </w:rPr>
            </w:pPr>
            <w:r>
              <w:rPr>
                <w:rFonts w:asciiTheme="minorHAnsi" w:hAnsiTheme="minorHAnsi" w:cs="Arial"/>
                <w:b/>
                <w:i/>
                <w:color w:val="002060"/>
              </w:rPr>
              <w:t xml:space="preserve">Wood River Health Services- </w:t>
            </w:r>
            <w:r w:rsidRPr="00331008">
              <w:rPr>
                <w:rFonts w:asciiTheme="minorHAnsi" w:hAnsiTheme="minorHAnsi" w:cs="Arial"/>
                <w:i/>
                <w:color w:val="002060"/>
              </w:rPr>
              <w:t>aims to implement a pediatric ADD/ADHD Management protocol.</w:t>
            </w:r>
          </w:p>
          <w:p w:rsidR="00CC1590" w:rsidRDefault="00396633" w:rsidP="00C65018">
            <w:pPr>
              <w:pStyle w:val="ListParagraph"/>
              <w:numPr>
                <w:ilvl w:val="0"/>
                <w:numId w:val="37"/>
              </w:numPr>
              <w:tabs>
                <w:tab w:val="left" w:pos="1152"/>
              </w:tabs>
              <w:ind w:left="1416" w:hanging="270"/>
              <w:rPr>
                <w:rFonts w:asciiTheme="minorHAnsi" w:hAnsiTheme="minorHAnsi" w:cs="Arial"/>
                <w:i/>
                <w:color w:val="002060"/>
              </w:rPr>
            </w:pPr>
            <w:r>
              <w:rPr>
                <w:rFonts w:asciiTheme="minorHAnsi" w:hAnsiTheme="minorHAnsi" w:cs="Arial"/>
                <w:i/>
                <w:color w:val="002060"/>
              </w:rPr>
              <w:t>This practice initially ran some reports</w:t>
            </w:r>
            <w:r w:rsidR="00700606">
              <w:rPr>
                <w:rFonts w:asciiTheme="minorHAnsi" w:hAnsiTheme="minorHAnsi" w:cs="Arial"/>
                <w:i/>
                <w:color w:val="002060"/>
              </w:rPr>
              <w:t xml:space="preserve"> to identify patients with ADHD and from there wanted to get the patients on to a registry.</w:t>
            </w:r>
          </w:p>
          <w:p w:rsidR="00700606" w:rsidRDefault="00700606" w:rsidP="00C65018">
            <w:pPr>
              <w:pStyle w:val="ListParagraph"/>
              <w:numPr>
                <w:ilvl w:val="0"/>
                <w:numId w:val="37"/>
              </w:numPr>
              <w:tabs>
                <w:tab w:val="left" w:pos="1152"/>
              </w:tabs>
              <w:ind w:left="1416" w:hanging="270"/>
              <w:rPr>
                <w:rFonts w:asciiTheme="minorHAnsi" w:hAnsiTheme="minorHAnsi" w:cs="Arial"/>
                <w:i/>
                <w:color w:val="002060"/>
              </w:rPr>
            </w:pPr>
            <w:r>
              <w:rPr>
                <w:rFonts w:asciiTheme="minorHAnsi" w:hAnsiTheme="minorHAnsi" w:cs="Arial"/>
                <w:i/>
                <w:color w:val="002060"/>
              </w:rPr>
              <w:t>They had to develop a new medication management protocol, identify co-mobility’s that interfere with ADHD</w:t>
            </w:r>
            <w:r w:rsidR="00B90015">
              <w:rPr>
                <w:rFonts w:asciiTheme="minorHAnsi" w:hAnsiTheme="minorHAnsi" w:cs="Arial"/>
                <w:i/>
                <w:color w:val="002060"/>
              </w:rPr>
              <w:t xml:space="preserve"> diagnosis, update referral process i</w:t>
            </w:r>
            <w:r w:rsidR="00D3015F">
              <w:rPr>
                <w:rFonts w:asciiTheme="minorHAnsi" w:hAnsiTheme="minorHAnsi" w:cs="Arial"/>
                <w:i/>
                <w:color w:val="002060"/>
              </w:rPr>
              <w:t xml:space="preserve">ncluding a resource binder, </w:t>
            </w:r>
            <w:r w:rsidR="00B90015">
              <w:rPr>
                <w:rFonts w:asciiTheme="minorHAnsi" w:hAnsiTheme="minorHAnsi" w:cs="Arial"/>
                <w:i/>
                <w:color w:val="002060"/>
              </w:rPr>
              <w:t>gather a lot of ADHD ed</w:t>
            </w:r>
            <w:r w:rsidR="00D3015F">
              <w:rPr>
                <w:rFonts w:asciiTheme="minorHAnsi" w:hAnsiTheme="minorHAnsi" w:cs="Arial"/>
                <w:i/>
                <w:color w:val="002060"/>
              </w:rPr>
              <w:t>ucation for different age group and tweaking in their EHR (Nextgen)</w:t>
            </w:r>
            <w:r w:rsidR="00B90015">
              <w:rPr>
                <w:rFonts w:asciiTheme="minorHAnsi" w:hAnsiTheme="minorHAnsi" w:cs="Arial"/>
                <w:i/>
                <w:color w:val="002060"/>
              </w:rPr>
              <w:t>.</w:t>
            </w:r>
          </w:p>
          <w:p w:rsidR="00B90015" w:rsidRDefault="00901E5B" w:rsidP="00C65018">
            <w:pPr>
              <w:pStyle w:val="ListParagraph"/>
              <w:numPr>
                <w:ilvl w:val="0"/>
                <w:numId w:val="37"/>
              </w:numPr>
              <w:tabs>
                <w:tab w:val="left" w:pos="1152"/>
              </w:tabs>
              <w:ind w:left="1416" w:hanging="270"/>
              <w:rPr>
                <w:rFonts w:asciiTheme="minorHAnsi" w:hAnsiTheme="minorHAnsi" w:cs="Arial"/>
                <w:i/>
                <w:color w:val="002060"/>
              </w:rPr>
            </w:pPr>
            <w:r>
              <w:rPr>
                <w:rFonts w:asciiTheme="minorHAnsi" w:hAnsiTheme="minorHAnsi" w:cs="Arial"/>
                <w:i/>
                <w:color w:val="002060"/>
              </w:rPr>
              <w:t>They came up with a letter and a survey to give the practice an idea of the resources that the families have, if they are currently seeing a therapists, home services they might be receiving, if the patient has an IEP, and asking them if they’d like to see the BH specialist in the practice.</w:t>
            </w:r>
            <w:r w:rsidR="009E453C">
              <w:rPr>
                <w:rFonts w:asciiTheme="minorHAnsi" w:hAnsiTheme="minorHAnsi" w:cs="Arial"/>
                <w:i/>
                <w:color w:val="002060"/>
              </w:rPr>
              <w:t xml:space="preserve"> Unfortunately, they received very little response from the surveys but will continue to work on workshops for the families that did respond.</w:t>
            </w:r>
          </w:p>
          <w:p w:rsidR="00901E5B" w:rsidRPr="00055A12" w:rsidRDefault="00871584" w:rsidP="00C65018">
            <w:pPr>
              <w:pStyle w:val="ListParagraph"/>
              <w:numPr>
                <w:ilvl w:val="0"/>
                <w:numId w:val="37"/>
              </w:numPr>
              <w:tabs>
                <w:tab w:val="left" w:pos="1152"/>
              </w:tabs>
              <w:ind w:left="1416" w:hanging="270"/>
              <w:rPr>
                <w:rFonts w:asciiTheme="minorHAnsi" w:hAnsiTheme="minorHAnsi" w:cs="Arial"/>
                <w:i/>
                <w:color w:val="002060"/>
              </w:rPr>
            </w:pPr>
            <w:r>
              <w:rPr>
                <w:rFonts w:asciiTheme="minorHAnsi" w:hAnsiTheme="minorHAnsi" w:cs="Arial"/>
                <w:i/>
                <w:color w:val="002060"/>
              </w:rPr>
              <w:t xml:space="preserve">Their current process is reaching out to the families to invite them to call the </w:t>
            </w:r>
            <w:r w:rsidR="0048207B">
              <w:rPr>
                <w:rFonts w:asciiTheme="minorHAnsi" w:hAnsiTheme="minorHAnsi" w:cs="Arial"/>
                <w:i/>
                <w:color w:val="002060"/>
              </w:rPr>
              <w:t>ADHD coach to discuss their issues for problem solving to reduce the amount of possible no shows.</w:t>
            </w:r>
          </w:p>
        </w:tc>
      </w:tr>
      <w:tr w:rsidR="002E6255" w:rsidRPr="0096297E" w:rsidTr="008E1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69"/>
          <w:jc w:val="center"/>
        </w:trPr>
        <w:tc>
          <w:tcPr>
            <w:tcW w:w="420" w:type="dxa"/>
            <w:tcBorders>
              <w:top w:val="single" w:sz="4" w:space="0" w:color="auto"/>
              <w:left w:val="single" w:sz="4" w:space="0" w:color="auto"/>
              <w:bottom w:val="single" w:sz="4" w:space="0" w:color="auto"/>
              <w:right w:val="single" w:sz="4" w:space="0" w:color="auto"/>
            </w:tcBorders>
          </w:tcPr>
          <w:p w:rsidR="00DA5CCC" w:rsidRPr="00DA5CCC" w:rsidRDefault="00DA5CCC" w:rsidP="00DA5CCC">
            <w:pPr>
              <w:pStyle w:val="tbltxt9pt"/>
              <w:tabs>
                <w:tab w:val="left" w:pos="990"/>
              </w:tabs>
              <w:contextualSpacing/>
              <w:rPr>
                <w:rFonts w:asciiTheme="minorHAnsi" w:hAnsiTheme="minorHAnsi" w:cs="Arial"/>
                <w:color w:val="002060"/>
                <w:sz w:val="12"/>
                <w:szCs w:val="22"/>
              </w:rPr>
            </w:pPr>
          </w:p>
          <w:p w:rsidR="002E6255" w:rsidRPr="00DA5CCC" w:rsidRDefault="00DA5CCC" w:rsidP="00DA5CCC">
            <w:pPr>
              <w:pStyle w:val="tbltxt9pt"/>
              <w:tabs>
                <w:tab w:val="left" w:pos="990"/>
              </w:tabs>
              <w:contextualSpacing/>
              <w:rPr>
                <w:rFonts w:asciiTheme="minorHAnsi" w:hAnsiTheme="minorHAnsi" w:cs="Arial"/>
                <w:color w:val="002060"/>
                <w:sz w:val="22"/>
                <w:szCs w:val="22"/>
              </w:rPr>
            </w:pPr>
            <w:r w:rsidRPr="00DA5CCC">
              <w:rPr>
                <w:rFonts w:asciiTheme="minorHAnsi" w:hAnsiTheme="minorHAnsi"/>
                <w:color w:val="002060"/>
                <w:sz w:val="22"/>
                <w:szCs w:val="22"/>
              </w:rPr>
              <w:t>3.</w:t>
            </w:r>
          </w:p>
        </w:tc>
        <w:tc>
          <w:tcPr>
            <w:tcW w:w="2340" w:type="dxa"/>
            <w:tcBorders>
              <w:top w:val="single" w:sz="4" w:space="0" w:color="auto"/>
              <w:left w:val="single" w:sz="4" w:space="0" w:color="auto"/>
              <w:bottom w:val="single" w:sz="4" w:space="0" w:color="auto"/>
              <w:right w:val="single" w:sz="4" w:space="0" w:color="auto"/>
            </w:tcBorders>
          </w:tcPr>
          <w:p w:rsidR="002E6255" w:rsidRPr="002E6255" w:rsidRDefault="002E6255" w:rsidP="00DA5CCC">
            <w:pPr>
              <w:pStyle w:val="tbltxt9pt"/>
              <w:tabs>
                <w:tab w:val="left" w:pos="990"/>
              </w:tabs>
              <w:rPr>
                <w:rFonts w:asciiTheme="minorHAnsi" w:hAnsiTheme="minorHAnsi" w:cs="Arial"/>
                <w:color w:val="002060"/>
                <w:sz w:val="12"/>
                <w:szCs w:val="22"/>
              </w:rPr>
            </w:pPr>
          </w:p>
          <w:p w:rsidR="00431126" w:rsidRDefault="00431126" w:rsidP="00DA5CCC">
            <w:pPr>
              <w:pStyle w:val="tbltxt9pt"/>
              <w:tabs>
                <w:tab w:val="left" w:pos="990"/>
              </w:tabs>
              <w:rPr>
                <w:rFonts w:asciiTheme="minorHAnsi" w:hAnsiTheme="minorHAnsi" w:cs="Arial"/>
                <w:color w:val="002060"/>
                <w:sz w:val="22"/>
                <w:szCs w:val="22"/>
              </w:rPr>
            </w:pPr>
            <w:r>
              <w:rPr>
                <w:rFonts w:asciiTheme="minorHAnsi" w:hAnsiTheme="minorHAnsi" w:cs="Arial"/>
                <w:color w:val="002060"/>
                <w:sz w:val="22"/>
                <w:szCs w:val="22"/>
              </w:rPr>
              <w:t>Deb Lobato</w:t>
            </w:r>
            <w:r w:rsidR="002E6255">
              <w:rPr>
                <w:rFonts w:asciiTheme="minorHAnsi" w:hAnsiTheme="minorHAnsi" w:cs="Arial"/>
                <w:color w:val="002060"/>
                <w:sz w:val="22"/>
                <w:szCs w:val="22"/>
              </w:rPr>
              <w:t xml:space="preserve"> </w:t>
            </w:r>
          </w:p>
          <w:p w:rsidR="002E6255" w:rsidRDefault="002E6255" w:rsidP="00DA5CCC">
            <w:pPr>
              <w:pStyle w:val="tbltxt9pt"/>
              <w:tabs>
                <w:tab w:val="left" w:pos="990"/>
              </w:tabs>
              <w:rPr>
                <w:rFonts w:asciiTheme="minorHAnsi" w:hAnsiTheme="minorHAnsi" w:cs="Arial"/>
                <w:color w:val="002060"/>
                <w:sz w:val="22"/>
                <w:szCs w:val="22"/>
              </w:rPr>
            </w:pPr>
            <w:r>
              <w:rPr>
                <w:rFonts w:asciiTheme="minorHAnsi" w:hAnsiTheme="minorHAnsi" w:cs="Arial"/>
                <w:color w:val="002060"/>
                <w:sz w:val="22"/>
                <w:szCs w:val="22"/>
              </w:rPr>
              <w:t>Liz Cantor</w:t>
            </w:r>
          </w:p>
          <w:p w:rsidR="002E6255" w:rsidRDefault="0004675B" w:rsidP="00DA5CCC">
            <w:pPr>
              <w:pStyle w:val="tbltxt9pt"/>
              <w:tabs>
                <w:tab w:val="left" w:pos="990"/>
              </w:tabs>
              <w:rPr>
                <w:rFonts w:asciiTheme="minorHAnsi" w:hAnsiTheme="minorHAnsi" w:cs="Arial"/>
                <w:color w:val="002060"/>
                <w:sz w:val="22"/>
                <w:szCs w:val="22"/>
              </w:rPr>
            </w:pPr>
            <w:r>
              <w:rPr>
                <w:rFonts w:asciiTheme="minorHAnsi" w:hAnsiTheme="minorHAnsi" w:cs="Arial"/>
                <w:color w:val="002060"/>
                <w:sz w:val="22"/>
                <w:szCs w:val="22"/>
              </w:rPr>
              <w:t>2</w:t>
            </w:r>
            <w:r w:rsidR="002E6255">
              <w:rPr>
                <w:rFonts w:asciiTheme="minorHAnsi" w:hAnsiTheme="minorHAnsi" w:cs="Arial"/>
                <w:color w:val="002060"/>
                <w:sz w:val="22"/>
                <w:szCs w:val="22"/>
              </w:rPr>
              <w:t>0 minutes</w:t>
            </w:r>
          </w:p>
        </w:tc>
        <w:tc>
          <w:tcPr>
            <w:tcW w:w="12435" w:type="dxa"/>
            <w:gridSpan w:val="7"/>
            <w:tcBorders>
              <w:top w:val="single" w:sz="4" w:space="0" w:color="auto"/>
              <w:left w:val="single" w:sz="4" w:space="0" w:color="auto"/>
              <w:bottom w:val="single" w:sz="4" w:space="0" w:color="auto"/>
              <w:right w:val="single" w:sz="4" w:space="0" w:color="auto"/>
            </w:tcBorders>
          </w:tcPr>
          <w:p w:rsidR="005C2456" w:rsidRPr="005C2456" w:rsidRDefault="005C2456" w:rsidP="005C2456">
            <w:pPr>
              <w:pStyle w:val="ListParagraph"/>
              <w:tabs>
                <w:tab w:val="left" w:pos="990"/>
              </w:tabs>
              <w:ind w:left="344"/>
              <w:rPr>
                <w:rFonts w:asciiTheme="minorHAnsi" w:hAnsiTheme="minorHAnsi" w:cs="Arial"/>
                <w:b/>
                <w:color w:val="002060"/>
                <w:sz w:val="12"/>
              </w:rPr>
            </w:pPr>
          </w:p>
          <w:p w:rsidR="0071678E" w:rsidRDefault="002E6255" w:rsidP="00DA5CCC">
            <w:pPr>
              <w:pStyle w:val="ListParagraph"/>
              <w:numPr>
                <w:ilvl w:val="0"/>
                <w:numId w:val="14"/>
              </w:numPr>
              <w:tabs>
                <w:tab w:val="left" w:pos="990"/>
              </w:tabs>
              <w:ind w:left="344" w:hanging="270"/>
              <w:rPr>
                <w:rFonts w:asciiTheme="minorHAnsi" w:hAnsiTheme="minorHAnsi" w:cs="Arial"/>
                <w:b/>
                <w:color w:val="002060"/>
              </w:rPr>
            </w:pPr>
            <w:r>
              <w:rPr>
                <w:rFonts w:asciiTheme="minorHAnsi" w:hAnsiTheme="minorHAnsi" w:cs="Arial"/>
                <w:b/>
                <w:color w:val="002060"/>
              </w:rPr>
              <w:t>Practice Survey Results and Next Steps</w:t>
            </w:r>
          </w:p>
          <w:p w:rsidR="001339B3" w:rsidRPr="001339B3" w:rsidRDefault="009A2623" w:rsidP="001339B3">
            <w:pPr>
              <w:pStyle w:val="ListParagraph"/>
              <w:numPr>
                <w:ilvl w:val="0"/>
                <w:numId w:val="42"/>
              </w:numPr>
              <w:contextualSpacing/>
              <w:rPr>
                <w:rFonts w:ascii="Calibri" w:eastAsia="Calibri" w:hAnsi="Calibri"/>
                <w:i/>
              </w:rPr>
            </w:pPr>
            <w:r w:rsidRPr="009A2623">
              <w:rPr>
                <w:rFonts w:ascii="Calibri" w:eastAsia="Calibri" w:hAnsi="Calibri"/>
                <w:i/>
                <w:color w:val="002060"/>
              </w:rPr>
              <w:t xml:space="preserve">CTC-RI recently conducted a survey where we asked practices </w:t>
            </w:r>
            <w:r>
              <w:rPr>
                <w:rFonts w:ascii="Calibri" w:eastAsia="Calibri" w:hAnsi="Calibri"/>
                <w:i/>
                <w:color w:val="002060"/>
              </w:rPr>
              <w:t xml:space="preserve">involved in the Pediatric IBH/ADHD Learning Collaborative </w:t>
            </w:r>
            <w:r w:rsidRPr="009A2623">
              <w:rPr>
                <w:rFonts w:ascii="Calibri" w:eastAsia="Calibri" w:hAnsi="Calibri"/>
                <w:i/>
                <w:color w:val="002060"/>
              </w:rPr>
              <w:t>to indicate any challenges that they were facing in accessing BH services</w:t>
            </w:r>
            <w:r w:rsidR="001339B3">
              <w:rPr>
                <w:rFonts w:ascii="Calibri" w:eastAsia="Calibri" w:hAnsi="Calibri"/>
                <w:i/>
                <w:color w:val="002060"/>
              </w:rPr>
              <w:t xml:space="preserve"> to get a better understanding of which sites the content experts</w:t>
            </w:r>
            <w:r w:rsidR="00185C0F">
              <w:rPr>
                <w:rFonts w:ascii="Calibri" w:eastAsia="Calibri" w:hAnsi="Calibri"/>
                <w:i/>
                <w:color w:val="002060"/>
              </w:rPr>
              <w:t xml:space="preserve"> could</w:t>
            </w:r>
            <w:r w:rsidR="00AB2E4C">
              <w:rPr>
                <w:rFonts w:ascii="Calibri" w:eastAsia="Calibri" w:hAnsi="Calibri"/>
                <w:i/>
                <w:color w:val="002060"/>
              </w:rPr>
              <w:t xml:space="preserve"> </w:t>
            </w:r>
            <w:r w:rsidR="00185C0F">
              <w:rPr>
                <w:rFonts w:ascii="Calibri" w:eastAsia="Calibri" w:hAnsi="Calibri"/>
                <w:i/>
                <w:color w:val="002060"/>
              </w:rPr>
              <w:t>be most h</w:t>
            </w:r>
            <w:r w:rsidR="00715FA5">
              <w:rPr>
                <w:rFonts w:ascii="Calibri" w:eastAsia="Calibri" w:hAnsi="Calibri"/>
                <w:i/>
                <w:color w:val="002060"/>
              </w:rPr>
              <w:t xml:space="preserve">elpful. In reviewing the survey, </w:t>
            </w:r>
            <w:r w:rsidR="00185C0F">
              <w:rPr>
                <w:rFonts w:ascii="Calibri" w:eastAsia="Calibri" w:hAnsi="Calibri"/>
                <w:i/>
                <w:color w:val="002060"/>
              </w:rPr>
              <w:t xml:space="preserve">several areas </w:t>
            </w:r>
            <w:r w:rsidR="00671053">
              <w:rPr>
                <w:rFonts w:ascii="Calibri" w:eastAsia="Calibri" w:hAnsi="Calibri"/>
                <w:i/>
                <w:color w:val="002060"/>
              </w:rPr>
              <w:t xml:space="preserve">were identified where the expert/consultant could assist. </w:t>
            </w:r>
          </w:p>
          <w:p w:rsidR="001339B3" w:rsidRPr="001339B3" w:rsidRDefault="001339B3" w:rsidP="001339B3">
            <w:pPr>
              <w:pStyle w:val="ListParagraph"/>
              <w:numPr>
                <w:ilvl w:val="0"/>
                <w:numId w:val="42"/>
              </w:numPr>
              <w:contextualSpacing/>
              <w:rPr>
                <w:rFonts w:ascii="Calibri" w:eastAsia="Calibri" w:hAnsi="Calibri"/>
                <w:i/>
              </w:rPr>
            </w:pPr>
            <w:r>
              <w:rPr>
                <w:rFonts w:ascii="Calibri" w:eastAsia="Calibri" w:hAnsi="Calibri"/>
                <w:i/>
                <w:color w:val="002060"/>
              </w:rPr>
              <w:t>The content experts, Deb Lobato, PhD and Liz Cantor, PhD reviewed the survey results with the group and reported that they will be in contact to schedule site visits with the following corresponding practices:</w:t>
            </w:r>
          </w:p>
          <w:p w:rsidR="009A2623" w:rsidRPr="000F6A63" w:rsidRDefault="00041D92" w:rsidP="001339B3">
            <w:pPr>
              <w:pStyle w:val="ListParagraph"/>
              <w:numPr>
                <w:ilvl w:val="0"/>
                <w:numId w:val="36"/>
              </w:numPr>
              <w:ind w:left="1146" w:hanging="450"/>
              <w:contextualSpacing/>
              <w:rPr>
                <w:rFonts w:ascii="Calibri" w:eastAsia="Calibri" w:hAnsi="Calibri"/>
                <w:i/>
                <w:color w:val="002060"/>
              </w:rPr>
            </w:pPr>
            <w:r>
              <w:rPr>
                <w:rFonts w:ascii="Calibri" w:eastAsia="Calibri" w:hAnsi="Calibri"/>
                <w:i/>
                <w:color w:val="002060"/>
              </w:rPr>
              <w:t>Deb Lobato</w:t>
            </w:r>
          </w:p>
          <w:p w:rsidR="000F6A63" w:rsidRPr="000F6A63" w:rsidRDefault="006C406B" w:rsidP="00041D92">
            <w:pPr>
              <w:pStyle w:val="ListParagraph"/>
              <w:numPr>
                <w:ilvl w:val="0"/>
                <w:numId w:val="47"/>
              </w:numPr>
              <w:tabs>
                <w:tab w:val="left" w:pos="1416"/>
              </w:tabs>
              <w:ind w:hanging="720"/>
              <w:contextualSpacing/>
              <w:rPr>
                <w:rFonts w:ascii="Calibri" w:eastAsia="Calibri" w:hAnsi="Calibri"/>
                <w:i/>
                <w:color w:val="002060"/>
              </w:rPr>
            </w:pPr>
            <w:r>
              <w:rPr>
                <w:rFonts w:ascii="Calibri" w:eastAsia="Calibri" w:hAnsi="Calibri"/>
                <w:i/>
                <w:color w:val="002060"/>
              </w:rPr>
              <w:t xml:space="preserve">Hasbro Medicine </w:t>
            </w:r>
            <w:r w:rsidR="000F6A63" w:rsidRPr="000F6A63">
              <w:rPr>
                <w:rFonts w:ascii="Calibri" w:eastAsia="Calibri" w:hAnsi="Calibri"/>
                <w:i/>
                <w:color w:val="002060"/>
              </w:rPr>
              <w:t>Pediatrics</w:t>
            </w:r>
            <w:r w:rsidR="00B67A7B">
              <w:rPr>
                <w:rFonts w:ascii="Calibri" w:eastAsia="Calibri" w:hAnsi="Calibri"/>
                <w:i/>
                <w:color w:val="002060"/>
              </w:rPr>
              <w:t>;</w:t>
            </w:r>
          </w:p>
          <w:p w:rsidR="000F6A63" w:rsidRPr="000F6A63" w:rsidRDefault="00B67A7B" w:rsidP="00041D92">
            <w:pPr>
              <w:pStyle w:val="ListParagraph"/>
              <w:numPr>
                <w:ilvl w:val="0"/>
                <w:numId w:val="47"/>
              </w:numPr>
              <w:tabs>
                <w:tab w:val="left" w:pos="1416"/>
              </w:tabs>
              <w:ind w:hanging="720"/>
              <w:contextualSpacing/>
              <w:rPr>
                <w:rFonts w:ascii="Calibri" w:eastAsia="Calibri" w:hAnsi="Calibri"/>
                <w:i/>
                <w:color w:val="002060"/>
              </w:rPr>
            </w:pPr>
            <w:r>
              <w:rPr>
                <w:rFonts w:ascii="Calibri" w:eastAsia="Calibri" w:hAnsi="Calibri"/>
                <w:i/>
                <w:color w:val="002060"/>
              </w:rPr>
              <w:t>Hasbro Pedi Primary C</w:t>
            </w:r>
            <w:r w:rsidR="000F6A63" w:rsidRPr="000F6A63">
              <w:rPr>
                <w:rFonts w:ascii="Calibri" w:eastAsia="Calibri" w:hAnsi="Calibri"/>
                <w:i/>
                <w:color w:val="002060"/>
              </w:rPr>
              <w:t>are</w:t>
            </w:r>
            <w:r>
              <w:rPr>
                <w:rFonts w:ascii="Calibri" w:eastAsia="Calibri" w:hAnsi="Calibri"/>
                <w:i/>
                <w:color w:val="002060"/>
              </w:rPr>
              <w:t>; and</w:t>
            </w:r>
          </w:p>
          <w:p w:rsidR="000F6A63" w:rsidRPr="000F6A63" w:rsidRDefault="000F6A63" w:rsidP="00041D92">
            <w:pPr>
              <w:pStyle w:val="ListParagraph"/>
              <w:numPr>
                <w:ilvl w:val="0"/>
                <w:numId w:val="47"/>
              </w:numPr>
              <w:tabs>
                <w:tab w:val="left" w:pos="1416"/>
              </w:tabs>
              <w:ind w:hanging="720"/>
              <w:contextualSpacing/>
              <w:rPr>
                <w:rFonts w:ascii="Calibri" w:eastAsia="Calibri" w:hAnsi="Calibri"/>
                <w:i/>
                <w:color w:val="002060"/>
              </w:rPr>
            </w:pPr>
            <w:r w:rsidRPr="000F6A63">
              <w:rPr>
                <w:rFonts w:ascii="Calibri" w:eastAsia="Calibri" w:hAnsi="Calibri"/>
                <w:i/>
                <w:color w:val="002060"/>
              </w:rPr>
              <w:t>Coastal Waterman Pediatrics</w:t>
            </w:r>
          </w:p>
          <w:p w:rsidR="000F6A63" w:rsidRPr="00041D92" w:rsidRDefault="000F6A63" w:rsidP="00041D92">
            <w:pPr>
              <w:pStyle w:val="ListParagraph"/>
              <w:numPr>
                <w:ilvl w:val="0"/>
                <w:numId w:val="36"/>
              </w:numPr>
              <w:ind w:left="1146" w:hanging="450"/>
              <w:contextualSpacing/>
              <w:rPr>
                <w:rFonts w:ascii="Calibri" w:eastAsia="Calibri" w:hAnsi="Calibri"/>
                <w:i/>
                <w:color w:val="002060"/>
              </w:rPr>
            </w:pPr>
            <w:r w:rsidRPr="00041D92">
              <w:rPr>
                <w:rFonts w:ascii="Calibri" w:eastAsia="Calibri" w:hAnsi="Calibri"/>
                <w:i/>
                <w:color w:val="002060"/>
              </w:rPr>
              <w:t>Liz Cantor</w:t>
            </w:r>
          </w:p>
          <w:p w:rsidR="000F6A63" w:rsidRPr="00041D92" w:rsidRDefault="000F6A63" w:rsidP="00041D92">
            <w:pPr>
              <w:pStyle w:val="ListParagraph"/>
              <w:numPr>
                <w:ilvl w:val="0"/>
                <w:numId w:val="48"/>
              </w:numPr>
              <w:ind w:left="1416" w:hanging="270"/>
              <w:contextualSpacing/>
              <w:rPr>
                <w:rFonts w:ascii="Calibri" w:eastAsia="Calibri" w:hAnsi="Calibri"/>
                <w:i/>
                <w:color w:val="002060"/>
              </w:rPr>
            </w:pPr>
            <w:r w:rsidRPr="00041D92">
              <w:rPr>
                <w:rFonts w:ascii="Calibri" w:eastAsia="Calibri" w:hAnsi="Calibri"/>
                <w:i/>
                <w:color w:val="002060"/>
              </w:rPr>
              <w:t>Wood River</w:t>
            </w:r>
            <w:r w:rsidR="00B67A7B">
              <w:rPr>
                <w:rFonts w:ascii="Calibri" w:eastAsia="Calibri" w:hAnsi="Calibri"/>
                <w:i/>
                <w:color w:val="002060"/>
              </w:rPr>
              <w:t>;</w:t>
            </w:r>
          </w:p>
          <w:p w:rsidR="000F6A63" w:rsidRPr="000F6A63" w:rsidRDefault="000F6A63" w:rsidP="00041D92">
            <w:pPr>
              <w:pStyle w:val="ListParagraph"/>
              <w:numPr>
                <w:ilvl w:val="0"/>
                <w:numId w:val="47"/>
              </w:numPr>
              <w:ind w:left="1416" w:hanging="270"/>
              <w:contextualSpacing/>
              <w:rPr>
                <w:rFonts w:ascii="Calibri" w:eastAsia="Calibri" w:hAnsi="Calibri"/>
                <w:i/>
                <w:color w:val="002060"/>
              </w:rPr>
            </w:pPr>
            <w:r w:rsidRPr="000F6A63">
              <w:rPr>
                <w:rFonts w:ascii="Calibri" w:eastAsia="Calibri" w:hAnsi="Calibri"/>
                <w:i/>
                <w:color w:val="002060"/>
              </w:rPr>
              <w:t>EBCAP</w:t>
            </w:r>
            <w:r w:rsidR="00B67A7B">
              <w:rPr>
                <w:rFonts w:ascii="Calibri" w:eastAsia="Calibri" w:hAnsi="Calibri"/>
                <w:i/>
                <w:color w:val="002060"/>
              </w:rPr>
              <w:t>; and</w:t>
            </w:r>
          </w:p>
          <w:p w:rsidR="00EA32D4" w:rsidRDefault="000F6A63" w:rsidP="00041D92">
            <w:pPr>
              <w:pStyle w:val="ListParagraph"/>
              <w:numPr>
                <w:ilvl w:val="0"/>
                <w:numId w:val="47"/>
              </w:numPr>
              <w:ind w:left="1416" w:hanging="270"/>
              <w:contextualSpacing/>
              <w:rPr>
                <w:rFonts w:ascii="Calibri" w:eastAsia="Calibri" w:hAnsi="Calibri"/>
                <w:i/>
                <w:color w:val="002060"/>
              </w:rPr>
            </w:pPr>
            <w:r w:rsidRPr="000F6A63">
              <w:rPr>
                <w:rFonts w:ascii="Calibri" w:eastAsia="Calibri" w:hAnsi="Calibri"/>
                <w:i/>
                <w:color w:val="002060"/>
              </w:rPr>
              <w:t>Pediatric Associates</w:t>
            </w:r>
          </w:p>
          <w:p w:rsidR="00E03874" w:rsidRPr="00E03874" w:rsidRDefault="00E03874" w:rsidP="00E03874">
            <w:pPr>
              <w:pStyle w:val="ListParagraph"/>
              <w:ind w:left="1416"/>
              <w:contextualSpacing/>
              <w:rPr>
                <w:rFonts w:ascii="Calibri" w:eastAsia="Calibri" w:hAnsi="Calibri"/>
                <w:i/>
                <w:color w:val="002060"/>
                <w:sz w:val="12"/>
              </w:rPr>
            </w:pPr>
          </w:p>
        </w:tc>
      </w:tr>
      <w:tr w:rsidR="00FF7339" w:rsidRPr="0096297E" w:rsidTr="008E1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69"/>
          <w:jc w:val="center"/>
        </w:trPr>
        <w:tc>
          <w:tcPr>
            <w:tcW w:w="420" w:type="dxa"/>
            <w:tcBorders>
              <w:top w:val="single" w:sz="4" w:space="0" w:color="auto"/>
              <w:left w:val="single" w:sz="4" w:space="0" w:color="auto"/>
              <w:bottom w:val="single" w:sz="4" w:space="0" w:color="auto"/>
              <w:right w:val="single" w:sz="4" w:space="0" w:color="auto"/>
            </w:tcBorders>
          </w:tcPr>
          <w:p w:rsidR="00FF7339" w:rsidRPr="0096297E" w:rsidRDefault="00431126" w:rsidP="00431126">
            <w:pPr>
              <w:pStyle w:val="tbltxt9pt"/>
              <w:tabs>
                <w:tab w:val="left" w:pos="990"/>
              </w:tabs>
              <w:spacing w:before="120"/>
              <w:contextualSpacing/>
              <w:rPr>
                <w:rFonts w:asciiTheme="minorHAnsi" w:hAnsiTheme="minorHAnsi" w:cs="Arial"/>
                <w:color w:val="002060"/>
                <w:sz w:val="22"/>
                <w:szCs w:val="22"/>
              </w:rPr>
            </w:pPr>
            <w:r>
              <w:rPr>
                <w:rFonts w:asciiTheme="minorHAnsi" w:hAnsiTheme="minorHAnsi" w:cs="Arial"/>
                <w:color w:val="002060"/>
                <w:sz w:val="22"/>
                <w:szCs w:val="22"/>
              </w:rPr>
              <w:t>4.</w:t>
            </w:r>
          </w:p>
        </w:tc>
        <w:tc>
          <w:tcPr>
            <w:tcW w:w="2340" w:type="dxa"/>
            <w:tcBorders>
              <w:top w:val="single" w:sz="4" w:space="0" w:color="auto"/>
              <w:left w:val="single" w:sz="4" w:space="0" w:color="auto"/>
              <w:bottom w:val="single" w:sz="4" w:space="0" w:color="auto"/>
              <w:right w:val="single" w:sz="4" w:space="0" w:color="auto"/>
            </w:tcBorders>
          </w:tcPr>
          <w:p w:rsidR="00FF7339" w:rsidRDefault="002E6255" w:rsidP="00470AF0">
            <w:pPr>
              <w:pStyle w:val="tbltxt9pt"/>
              <w:tabs>
                <w:tab w:val="left" w:pos="990"/>
              </w:tabs>
              <w:spacing w:before="120"/>
              <w:rPr>
                <w:rFonts w:asciiTheme="minorHAnsi" w:hAnsiTheme="minorHAnsi" w:cs="Arial"/>
                <w:color w:val="002060"/>
                <w:sz w:val="22"/>
                <w:szCs w:val="22"/>
              </w:rPr>
            </w:pPr>
            <w:r>
              <w:rPr>
                <w:rFonts w:asciiTheme="minorHAnsi" w:hAnsiTheme="minorHAnsi" w:cs="Arial"/>
                <w:color w:val="002060"/>
                <w:sz w:val="22"/>
                <w:szCs w:val="22"/>
              </w:rPr>
              <w:t>All</w:t>
            </w:r>
          </w:p>
          <w:p w:rsidR="0098334D" w:rsidRDefault="00AA5975" w:rsidP="00E53AE9">
            <w:pPr>
              <w:pStyle w:val="tbltxt9pt"/>
              <w:tabs>
                <w:tab w:val="left" w:pos="990"/>
              </w:tabs>
              <w:rPr>
                <w:rFonts w:asciiTheme="minorHAnsi" w:hAnsiTheme="minorHAnsi" w:cs="Arial"/>
                <w:color w:val="002060"/>
                <w:sz w:val="22"/>
                <w:szCs w:val="22"/>
              </w:rPr>
            </w:pPr>
            <w:r>
              <w:rPr>
                <w:rFonts w:asciiTheme="minorHAnsi" w:hAnsiTheme="minorHAnsi" w:cs="Arial"/>
                <w:color w:val="002060"/>
                <w:sz w:val="22"/>
                <w:szCs w:val="22"/>
              </w:rPr>
              <w:t>5</w:t>
            </w:r>
            <w:r w:rsidR="0098334D">
              <w:rPr>
                <w:rFonts w:asciiTheme="minorHAnsi" w:hAnsiTheme="minorHAnsi" w:cs="Arial"/>
                <w:color w:val="002060"/>
                <w:sz w:val="22"/>
                <w:szCs w:val="22"/>
              </w:rPr>
              <w:t xml:space="preserve"> minutes</w:t>
            </w:r>
          </w:p>
        </w:tc>
        <w:tc>
          <w:tcPr>
            <w:tcW w:w="12435" w:type="dxa"/>
            <w:gridSpan w:val="7"/>
            <w:tcBorders>
              <w:top w:val="single" w:sz="4" w:space="0" w:color="auto"/>
              <w:left w:val="single" w:sz="4" w:space="0" w:color="auto"/>
              <w:bottom w:val="single" w:sz="4" w:space="0" w:color="auto"/>
              <w:right w:val="single" w:sz="4" w:space="0" w:color="auto"/>
            </w:tcBorders>
          </w:tcPr>
          <w:p w:rsidR="00040DAE" w:rsidRPr="00040DAE" w:rsidRDefault="00040DAE" w:rsidP="00040DAE">
            <w:pPr>
              <w:pStyle w:val="ListParagraph"/>
              <w:tabs>
                <w:tab w:val="left" w:pos="990"/>
              </w:tabs>
              <w:ind w:left="344"/>
              <w:rPr>
                <w:rFonts w:asciiTheme="minorHAnsi" w:hAnsiTheme="minorHAnsi" w:cs="Arial"/>
                <w:b/>
                <w:color w:val="002060"/>
                <w:sz w:val="12"/>
              </w:rPr>
            </w:pPr>
          </w:p>
          <w:p w:rsidR="00EF17A5" w:rsidRDefault="0098334D" w:rsidP="00EF17A5">
            <w:pPr>
              <w:pStyle w:val="ListParagraph"/>
              <w:numPr>
                <w:ilvl w:val="0"/>
                <w:numId w:val="14"/>
              </w:numPr>
              <w:tabs>
                <w:tab w:val="left" w:pos="990"/>
              </w:tabs>
              <w:ind w:left="344" w:hanging="270"/>
              <w:rPr>
                <w:rFonts w:asciiTheme="minorHAnsi" w:hAnsiTheme="minorHAnsi" w:cs="Arial"/>
                <w:b/>
                <w:color w:val="002060"/>
              </w:rPr>
            </w:pPr>
            <w:r>
              <w:rPr>
                <w:rFonts w:asciiTheme="minorHAnsi" w:hAnsiTheme="minorHAnsi" w:cs="Arial"/>
                <w:b/>
                <w:color w:val="002060"/>
              </w:rPr>
              <w:t>ADH</w:t>
            </w:r>
            <w:r w:rsidR="005E1DEF">
              <w:rPr>
                <w:rFonts w:asciiTheme="minorHAnsi" w:hAnsiTheme="minorHAnsi" w:cs="Arial"/>
                <w:b/>
                <w:color w:val="002060"/>
              </w:rPr>
              <w:t>D Learning Collaborative Update</w:t>
            </w:r>
          </w:p>
          <w:p w:rsidR="005E1DEF" w:rsidRPr="005E1DEF" w:rsidRDefault="005E1DEF" w:rsidP="00DB0DF4">
            <w:pPr>
              <w:pStyle w:val="ListParagraph"/>
              <w:numPr>
                <w:ilvl w:val="0"/>
                <w:numId w:val="44"/>
              </w:numPr>
              <w:tabs>
                <w:tab w:val="left" w:pos="990"/>
              </w:tabs>
              <w:ind w:left="696"/>
              <w:rPr>
                <w:rFonts w:asciiTheme="minorHAnsi" w:hAnsiTheme="minorHAnsi" w:cs="Arial"/>
                <w:i/>
                <w:color w:val="002060"/>
              </w:rPr>
            </w:pPr>
            <w:r w:rsidRPr="005E1DEF">
              <w:rPr>
                <w:rFonts w:asciiTheme="minorHAnsi" w:hAnsiTheme="minorHAnsi" w:cs="Arial"/>
                <w:i/>
                <w:color w:val="002060"/>
              </w:rPr>
              <w:t xml:space="preserve">The BH Learning Collaborative for Post-Partum depression is </w:t>
            </w:r>
            <w:r>
              <w:rPr>
                <w:rFonts w:asciiTheme="minorHAnsi" w:hAnsiTheme="minorHAnsi" w:cs="Arial"/>
                <w:i/>
                <w:color w:val="002060"/>
              </w:rPr>
              <w:t xml:space="preserve">tentatively </w:t>
            </w:r>
            <w:r w:rsidRPr="005E1DEF">
              <w:rPr>
                <w:rFonts w:asciiTheme="minorHAnsi" w:hAnsiTheme="minorHAnsi" w:cs="Arial"/>
                <w:i/>
                <w:color w:val="002060"/>
              </w:rPr>
              <w:t xml:space="preserve">scheduled for 4/26/17. Practices will receive </w:t>
            </w:r>
            <w:r w:rsidR="007B46C2">
              <w:rPr>
                <w:rFonts w:asciiTheme="minorHAnsi" w:hAnsiTheme="minorHAnsi" w:cs="Arial"/>
                <w:i/>
                <w:color w:val="002060"/>
              </w:rPr>
              <w:t xml:space="preserve">a </w:t>
            </w:r>
            <w:r>
              <w:rPr>
                <w:rFonts w:asciiTheme="minorHAnsi" w:hAnsiTheme="minorHAnsi" w:cs="Arial"/>
                <w:i/>
                <w:color w:val="002060"/>
              </w:rPr>
              <w:t>save the date</w:t>
            </w:r>
            <w:r w:rsidR="00214DFF">
              <w:rPr>
                <w:rFonts w:asciiTheme="minorHAnsi" w:hAnsiTheme="minorHAnsi" w:cs="Arial"/>
                <w:i/>
                <w:color w:val="002060"/>
              </w:rPr>
              <w:t xml:space="preserve"> for the event</w:t>
            </w:r>
            <w:r w:rsidR="00715FA5">
              <w:rPr>
                <w:rFonts w:asciiTheme="minorHAnsi" w:hAnsiTheme="minorHAnsi" w:cs="Arial"/>
                <w:i/>
                <w:color w:val="002060"/>
              </w:rPr>
              <w:t xml:space="preserve"> soon.</w:t>
            </w:r>
          </w:p>
          <w:p w:rsidR="005E1DEF" w:rsidRPr="005E1DEF" w:rsidRDefault="005E1DEF" w:rsidP="00DB0DF4">
            <w:pPr>
              <w:pStyle w:val="ListParagraph"/>
              <w:numPr>
                <w:ilvl w:val="0"/>
                <w:numId w:val="44"/>
              </w:numPr>
              <w:tabs>
                <w:tab w:val="left" w:pos="990"/>
              </w:tabs>
              <w:ind w:left="696"/>
              <w:rPr>
                <w:rFonts w:asciiTheme="minorHAnsi" w:hAnsiTheme="minorHAnsi" w:cs="Arial"/>
                <w:i/>
                <w:color w:val="002060"/>
              </w:rPr>
            </w:pPr>
            <w:r w:rsidRPr="005E1DEF">
              <w:rPr>
                <w:rFonts w:asciiTheme="minorHAnsi" w:hAnsiTheme="minorHAnsi" w:cs="Arial"/>
                <w:i/>
                <w:color w:val="002060"/>
              </w:rPr>
              <w:t>The ADHD Learning Collaborative participants will report out</w:t>
            </w:r>
            <w:r w:rsidR="007B46C2">
              <w:rPr>
                <w:rFonts w:asciiTheme="minorHAnsi" w:hAnsiTheme="minorHAnsi" w:cs="Arial"/>
                <w:i/>
                <w:color w:val="002060"/>
              </w:rPr>
              <w:t xml:space="preserve"> on their process</w:t>
            </w:r>
            <w:r w:rsidR="006944C4">
              <w:rPr>
                <w:rFonts w:asciiTheme="minorHAnsi" w:hAnsiTheme="minorHAnsi" w:cs="Arial"/>
                <w:i/>
                <w:color w:val="002060"/>
              </w:rPr>
              <w:t>, results and next steps</w:t>
            </w:r>
            <w:r w:rsidR="007B46C2">
              <w:rPr>
                <w:rFonts w:asciiTheme="minorHAnsi" w:hAnsiTheme="minorHAnsi" w:cs="Arial"/>
                <w:i/>
                <w:color w:val="002060"/>
              </w:rPr>
              <w:t xml:space="preserve"> by using </w:t>
            </w:r>
            <w:r w:rsidRPr="005E1DEF">
              <w:rPr>
                <w:rFonts w:asciiTheme="minorHAnsi" w:hAnsiTheme="minorHAnsi" w:cs="Arial"/>
                <w:i/>
                <w:color w:val="002060"/>
              </w:rPr>
              <w:t>story boards</w:t>
            </w:r>
            <w:r w:rsidR="007B46C2">
              <w:rPr>
                <w:rFonts w:asciiTheme="minorHAnsi" w:hAnsiTheme="minorHAnsi" w:cs="Arial"/>
                <w:i/>
                <w:color w:val="002060"/>
              </w:rPr>
              <w:t>.</w:t>
            </w:r>
          </w:p>
          <w:p w:rsidR="005E1DEF" w:rsidRDefault="005E1DEF" w:rsidP="00DC2D8D">
            <w:pPr>
              <w:pStyle w:val="ListParagraph"/>
              <w:numPr>
                <w:ilvl w:val="0"/>
                <w:numId w:val="44"/>
              </w:numPr>
              <w:tabs>
                <w:tab w:val="left" w:pos="990"/>
              </w:tabs>
              <w:ind w:left="696"/>
              <w:rPr>
                <w:rFonts w:asciiTheme="minorHAnsi" w:hAnsiTheme="minorHAnsi" w:cs="Arial"/>
                <w:i/>
                <w:color w:val="002060"/>
              </w:rPr>
            </w:pPr>
            <w:r w:rsidRPr="005E1DEF">
              <w:rPr>
                <w:rFonts w:asciiTheme="minorHAnsi" w:hAnsiTheme="minorHAnsi" w:cs="Arial"/>
                <w:i/>
                <w:color w:val="002060"/>
              </w:rPr>
              <w:lastRenderedPageBreak/>
              <w:t>More info on how to apply</w:t>
            </w:r>
            <w:r>
              <w:rPr>
                <w:rFonts w:asciiTheme="minorHAnsi" w:hAnsiTheme="minorHAnsi" w:cs="Arial"/>
                <w:i/>
                <w:color w:val="002060"/>
              </w:rPr>
              <w:t xml:space="preserve"> and register for the event will be sent out soon</w:t>
            </w:r>
            <w:r w:rsidRPr="005E1DEF">
              <w:rPr>
                <w:rFonts w:asciiTheme="minorHAnsi" w:hAnsiTheme="minorHAnsi" w:cs="Arial"/>
                <w:i/>
                <w:color w:val="002060"/>
              </w:rPr>
              <w:t>.</w:t>
            </w:r>
          </w:p>
          <w:p w:rsidR="00671053" w:rsidRDefault="00671053" w:rsidP="00671053">
            <w:pPr>
              <w:pStyle w:val="ListParagraph"/>
              <w:numPr>
                <w:ilvl w:val="0"/>
                <w:numId w:val="44"/>
              </w:numPr>
              <w:tabs>
                <w:tab w:val="left" w:pos="990"/>
              </w:tabs>
              <w:ind w:left="696"/>
              <w:rPr>
                <w:rFonts w:asciiTheme="minorHAnsi" w:hAnsiTheme="minorHAnsi" w:cs="Arial"/>
                <w:i/>
                <w:color w:val="002060"/>
              </w:rPr>
            </w:pPr>
            <w:r>
              <w:rPr>
                <w:rFonts w:asciiTheme="minorHAnsi" w:hAnsiTheme="minorHAnsi" w:cs="Arial"/>
                <w:i/>
                <w:color w:val="002060"/>
              </w:rPr>
              <w:t>A storyboard/poster template will be sent to the practices</w:t>
            </w:r>
            <w:r w:rsidR="00214DFF">
              <w:rPr>
                <w:rFonts w:asciiTheme="minorHAnsi" w:hAnsiTheme="minorHAnsi" w:cs="Arial"/>
                <w:i/>
                <w:color w:val="002060"/>
              </w:rPr>
              <w:t>.</w:t>
            </w:r>
          </w:p>
          <w:p w:rsidR="00E03874" w:rsidRPr="00E03874" w:rsidRDefault="00E03874" w:rsidP="00E03874">
            <w:pPr>
              <w:pStyle w:val="ListParagraph"/>
              <w:tabs>
                <w:tab w:val="left" w:pos="990"/>
              </w:tabs>
              <w:ind w:left="696"/>
              <w:rPr>
                <w:rFonts w:asciiTheme="minorHAnsi" w:hAnsiTheme="minorHAnsi" w:cs="Arial"/>
                <w:i/>
                <w:color w:val="002060"/>
                <w:sz w:val="12"/>
              </w:rPr>
            </w:pPr>
          </w:p>
        </w:tc>
      </w:tr>
      <w:tr w:rsidR="00D94369" w:rsidRPr="0096297E" w:rsidTr="008E1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69"/>
          <w:jc w:val="center"/>
        </w:trPr>
        <w:tc>
          <w:tcPr>
            <w:tcW w:w="420" w:type="dxa"/>
            <w:tcBorders>
              <w:top w:val="single" w:sz="4" w:space="0" w:color="auto"/>
              <w:left w:val="single" w:sz="4" w:space="0" w:color="auto"/>
              <w:bottom w:val="single" w:sz="4" w:space="0" w:color="auto"/>
              <w:right w:val="single" w:sz="4" w:space="0" w:color="auto"/>
            </w:tcBorders>
          </w:tcPr>
          <w:p w:rsidR="00D94369" w:rsidRDefault="00D94369" w:rsidP="00431126">
            <w:pPr>
              <w:pStyle w:val="tbltxt9pt"/>
              <w:tabs>
                <w:tab w:val="left" w:pos="990"/>
              </w:tabs>
              <w:spacing w:before="120"/>
              <w:contextualSpacing/>
              <w:rPr>
                <w:rFonts w:asciiTheme="minorHAnsi" w:hAnsiTheme="minorHAnsi" w:cs="Arial"/>
                <w:color w:val="002060"/>
                <w:sz w:val="22"/>
                <w:szCs w:val="22"/>
              </w:rPr>
            </w:pPr>
            <w:r>
              <w:rPr>
                <w:rFonts w:asciiTheme="minorHAnsi" w:hAnsiTheme="minorHAnsi" w:cs="Arial"/>
                <w:color w:val="002060"/>
                <w:sz w:val="22"/>
                <w:szCs w:val="22"/>
              </w:rPr>
              <w:lastRenderedPageBreak/>
              <w:t>6.</w:t>
            </w:r>
          </w:p>
        </w:tc>
        <w:tc>
          <w:tcPr>
            <w:tcW w:w="2340" w:type="dxa"/>
            <w:tcBorders>
              <w:top w:val="single" w:sz="4" w:space="0" w:color="auto"/>
              <w:left w:val="single" w:sz="4" w:space="0" w:color="auto"/>
              <w:bottom w:val="single" w:sz="4" w:space="0" w:color="auto"/>
              <w:right w:val="single" w:sz="4" w:space="0" w:color="auto"/>
            </w:tcBorders>
          </w:tcPr>
          <w:p w:rsidR="00D94369" w:rsidRDefault="00454D79" w:rsidP="00D94369">
            <w:pPr>
              <w:pStyle w:val="tbltxt9pt"/>
              <w:tabs>
                <w:tab w:val="left" w:pos="990"/>
              </w:tabs>
              <w:spacing w:before="120"/>
              <w:rPr>
                <w:rFonts w:asciiTheme="minorHAnsi" w:hAnsiTheme="minorHAnsi" w:cs="Arial"/>
                <w:color w:val="002060"/>
                <w:sz w:val="22"/>
                <w:szCs w:val="22"/>
              </w:rPr>
            </w:pPr>
            <w:r>
              <w:rPr>
                <w:rFonts w:asciiTheme="minorHAnsi" w:hAnsiTheme="minorHAnsi" w:cs="Arial"/>
                <w:color w:val="002060"/>
                <w:sz w:val="22"/>
                <w:szCs w:val="22"/>
              </w:rPr>
              <w:t>Deb Lobato</w:t>
            </w:r>
          </w:p>
          <w:p w:rsidR="00D94369" w:rsidRDefault="00D94369" w:rsidP="00D94369">
            <w:pPr>
              <w:pStyle w:val="tbltxt9pt"/>
              <w:tabs>
                <w:tab w:val="left" w:pos="990"/>
              </w:tabs>
              <w:rPr>
                <w:rFonts w:asciiTheme="minorHAnsi" w:hAnsiTheme="minorHAnsi" w:cs="Arial"/>
                <w:color w:val="002060"/>
                <w:sz w:val="22"/>
                <w:szCs w:val="22"/>
              </w:rPr>
            </w:pPr>
            <w:r>
              <w:rPr>
                <w:rFonts w:asciiTheme="minorHAnsi" w:hAnsiTheme="minorHAnsi" w:cs="Arial"/>
                <w:color w:val="002060"/>
                <w:sz w:val="22"/>
                <w:szCs w:val="22"/>
              </w:rPr>
              <w:t>5 minutes</w:t>
            </w:r>
          </w:p>
        </w:tc>
        <w:tc>
          <w:tcPr>
            <w:tcW w:w="12435" w:type="dxa"/>
            <w:gridSpan w:val="7"/>
            <w:tcBorders>
              <w:top w:val="single" w:sz="4" w:space="0" w:color="auto"/>
              <w:left w:val="single" w:sz="4" w:space="0" w:color="auto"/>
              <w:bottom w:val="single" w:sz="4" w:space="0" w:color="auto"/>
              <w:right w:val="single" w:sz="4" w:space="0" w:color="auto"/>
            </w:tcBorders>
          </w:tcPr>
          <w:p w:rsidR="00D94369" w:rsidRPr="00D94369" w:rsidRDefault="00D94369" w:rsidP="00D94369">
            <w:pPr>
              <w:tabs>
                <w:tab w:val="left" w:pos="990"/>
              </w:tabs>
              <w:rPr>
                <w:rFonts w:asciiTheme="minorHAnsi" w:hAnsiTheme="minorHAnsi" w:cs="Arial"/>
                <w:b/>
                <w:color w:val="002060"/>
                <w:sz w:val="12"/>
              </w:rPr>
            </w:pPr>
          </w:p>
          <w:p w:rsidR="00D94369" w:rsidRPr="00454D79" w:rsidRDefault="00D94369" w:rsidP="00454D79">
            <w:pPr>
              <w:pStyle w:val="ListParagraph"/>
              <w:numPr>
                <w:ilvl w:val="0"/>
                <w:numId w:val="34"/>
              </w:numPr>
              <w:ind w:left="336" w:hanging="270"/>
            </w:pPr>
            <w:r w:rsidRPr="00D94369">
              <w:rPr>
                <w:rFonts w:asciiTheme="minorHAnsi" w:hAnsiTheme="minorHAnsi" w:cs="Arial"/>
                <w:b/>
                <w:color w:val="002060"/>
              </w:rPr>
              <w:t xml:space="preserve">Pediatric </w:t>
            </w:r>
            <w:r w:rsidR="00967E24" w:rsidRPr="00967E24">
              <w:rPr>
                <w:rFonts w:asciiTheme="minorHAnsi" w:hAnsiTheme="minorHAnsi" w:cs="Arial"/>
                <w:b/>
                <w:color w:val="002060"/>
              </w:rPr>
              <w:t>Psychiatry Resource Network</w:t>
            </w:r>
          </w:p>
          <w:p w:rsidR="00454D79" w:rsidRPr="00454D79" w:rsidRDefault="00454D79" w:rsidP="00531CD0">
            <w:pPr>
              <w:pStyle w:val="ListParagraph"/>
              <w:numPr>
                <w:ilvl w:val="0"/>
                <w:numId w:val="45"/>
              </w:numPr>
              <w:ind w:left="696"/>
              <w:contextualSpacing/>
              <w:rPr>
                <w:rFonts w:asciiTheme="minorHAnsi" w:hAnsiTheme="minorHAnsi"/>
                <w:bCs/>
                <w:i/>
                <w:color w:val="002060"/>
              </w:rPr>
            </w:pPr>
            <w:r w:rsidRPr="00454D79">
              <w:rPr>
                <w:rFonts w:asciiTheme="minorHAnsi" w:hAnsiTheme="minorHAnsi"/>
                <w:bCs/>
                <w:i/>
                <w:color w:val="002060"/>
              </w:rPr>
              <w:t>At last week’s stakeholder meeting, Dr. Rajvi Broker-Sen and Dr. Elizabeth Lowenhaupt  presented the Pediatric Psychiatry Resource Network (PRN) (previously presented as Child Psychiatry Access Program),  which is an innovative program designed to help pediatric primary care providers meet the needs of children with behavioral health struggles.</w:t>
            </w:r>
          </w:p>
          <w:p w:rsidR="00454D79" w:rsidRPr="00454D79" w:rsidRDefault="00454D79" w:rsidP="00531CD0">
            <w:pPr>
              <w:pStyle w:val="ListParagraph"/>
              <w:numPr>
                <w:ilvl w:val="0"/>
                <w:numId w:val="45"/>
              </w:numPr>
              <w:ind w:left="696"/>
              <w:contextualSpacing/>
              <w:rPr>
                <w:rFonts w:asciiTheme="minorHAnsi" w:hAnsiTheme="minorHAnsi"/>
                <w:bCs/>
                <w:i/>
                <w:color w:val="002060"/>
              </w:rPr>
            </w:pPr>
            <w:r w:rsidRPr="00454D79">
              <w:rPr>
                <w:rFonts w:asciiTheme="minorHAnsi" w:hAnsiTheme="minorHAnsi"/>
                <w:bCs/>
                <w:i/>
                <w:color w:val="002060"/>
              </w:rPr>
              <w:t>Service is available to all Pediatric Primary Care Providers (PPCP’s) in the state of RI at no cost.</w:t>
            </w:r>
          </w:p>
          <w:p w:rsidR="00454D79" w:rsidRPr="00454D79" w:rsidRDefault="00CC5708" w:rsidP="00531CD0">
            <w:pPr>
              <w:pStyle w:val="ListParagraph"/>
              <w:numPr>
                <w:ilvl w:val="0"/>
                <w:numId w:val="45"/>
              </w:numPr>
              <w:ind w:left="696"/>
              <w:contextualSpacing/>
              <w:rPr>
                <w:rFonts w:asciiTheme="minorHAnsi" w:hAnsiTheme="minorHAnsi"/>
                <w:bCs/>
                <w:i/>
                <w:color w:val="002060"/>
              </w:rPr>
            </w:pPr>
            <w:r>
              <w:rPr>
                <w:rFonts w:asciiTheme="minorHAnsi" w:hAnsiTheme="minorHAnsi"/>
                <w:bCs/>
                <w:i/>
                <w:color w:val="002060"/>
              </w:rPr>
              <w:t xml:space="preserve">Practices must enroll to participate. </w:t>
            </w:r>
            <w:r w:rsidR="00454D79" w:rsidRPr="00454D79">
              <w:rPr>
                <w:rFonts w:asciiTheme="minorHAnsi" w:hAnsiTheme="minorHAnsi"/>
                <w:bCs/>
                <w:i/>
                <w:color w:val="002060"/>
              </w:rPr>
              <w:t>The program starts on December 15, 2016 and the number to call is (401) 432-1KID or (432-1543) between 8am-5pm on weekdays.</w:t>
            </w:r>
          </w:p>
          <w:p w:rsidR="00454D79" w:rsidRDefault="00454D79" w:rsidP="00531CD0">
            <w:pPr>
              <w:pStyle w:val="ListParagraph"/>
              <w:numPr>
                <w:ilvl w:val="0"/>
                <w:numId w:val="45"/>
              </w:numPr>
              <w:ind w:left="696"/>
              <w:contextualSpacing/>
              <w:rPr>
                <w:rFonts w:asciiTheme="minorHAnsi" w:hAnsiTheme="minorHAnsi"/>
                <w:bCs/>
                <w:i/>
                <w:color w:val="002060"/>
              </w:rPr>
            </w:pPr>
            <w:r w:rsidRPr="00454D79">
              <w:rPr>
                <w:rFonts w:asciiTheme="minorHAnsi" w:hAnsiTheme="minorHAnsi"/>
                <w:bCs/>
                <w:i/>
                <w:color w:val="002060"/>
              </w:rPr>
              <w:t>Enrollment and Survey forms are available on the CTC-RI website for those that are interested.</w:t>
            </w:r>
          </w:p>
          <w:p w:rsidR="00E03874" w:rsidRPr="00E03874" w:rsidRDefault="00E03874" w:rsidP="00E03874">
            <w:pPr>
              <w:pStyle w:val="ListParagraph"/>
              <w:ind w:left="696"/>
              <w:contextualSpacing/>
              <w:rPr>
                <w:rFonts w:asciiTheme="minorHAnsi" w:hAnsiTheme="minorHAnsi"/>
                <w:bCs/>
                <w:i/>
                <w:color w:val="002060"/>
                <w:sz w:val="12"/>
              </w:rPr>
            </w:pPr>
          </w:p>
        </w:tc>
      </w:tr>
      <w:tr w:rsidR="0004675B" w:rsidRPr="0096297E" w:rsidTr="008E1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69"/>
          <w:jc w:val="center"/>
        </w:trPr>
        <w:tc>
          <w:tcPr>
            <w:tcW w:w="420" w:type="dxa"/>
            <w:tcBorders>
              <w:top w:val="single" w:sz="4" w:space="0" w:color="auto"/>
              <w:left w:val="single" w:sz="4" w:space="0" w:color="auto"/>
              <w:bottom w:val="single" w:sz="4" w:space="0" w:color="auto"/>
              <w:right w:val="single" w:sz="4" w:space="0" w:color="auto"/>
            </w:tcBorders>
          </w:tcPr>
          <w:p w:rsidR="0004675B" w:rsidRPr="0096297E" w:rsidRDefault="00D94369" w:rsidP="00431126">
            <w:pPr>
              <w:pStyle w:val="tbltxt9pt"/>
              <w:tabs>
                <w:tab w:val="left" w:pos="990"/>
              </w:tabs>
              <w:spacing w:before="120"/>
              <w:contextualSpacing/>
              <w:rPr>
                <w:rFonts w:asciiTheme="minorHAnsi" w:hAnsiTheme="minorHAnsi" w:cs="Arial"/>
                <w:color w:val="002060"/>
                <w:sz w:val="22"/>
                <w:szCs w:val="22"/>
              </w:rPr>
            </w:pPr>
            <w:r>
              <w:rPr>
                <w:rFonts w:asciiTheme="minorHAnsi" w:hAnsiTheme="minorHAnsi" w:cs="Arial"/>
                <w:color w:val="002060"/>
                <w:sz w:val="22"/>
                <w:szCs w:val="22"/>
              </w:rPr>
              <w:t>7</w:t>
            </w:r>
            <w:r w:rsidR="00431126">
              <w:rPr>
                <w:rFonts w:asciiTheme="minorHAnsi" w:hAnsiTheme="minorHAnsi" w:cs="Arial"/>
                <w:color w:val="002060"/>
                <w:sz w:val="22"/>
                <w:szCs w:val="22"/>
              </w:rPr>
              <w:t>.</w:t>
            </w:r>
          </w:p>
        </w:tc>
        <w:tc>
          <w:tcPr>
            <w:tcW w:w="2340" w:type="dxa"/>
            <w:tcBorders>
              <w:top w:val="single" w:sz="4" w:space="0" w:color="auto"/>
              <w:left w:val="single" w:sz="4" w:space="0" w:color="auto"/>
              <w:bottom w:val="single" w:sz="4" w:space="0" w:color="auto"/>
              <w:right w:val="single" w:sz="4" w:space="0" w:color="auto"/>
            </w:tcBorders>
          </w:tcPr>
          <w:p w:rsidR="0004675B" w:rsidRPr="0004675B" w:rsidRDefault="0004675B" w:rsidP="0004675B">
            <w:pPr>
              <w:pStyle w:val="tbltxt9pt"/>
              <w:tabs>
                <w:tab w:val="left" w:pos="990"/>
              </w:tabs>
              <w:rPr>
                <w:rFonts w:asciiTheme="minorHAnsi" w:hAnsiTheme="minorHAnsi" w:cs="Arial"/>
                <w:color w:val="002060"/>
                <w:sz w:val="12"/>
                <w:szCs w:val="22"/>
              </w:rPr>
            </w:pPr>
          </w:p>
          <w:p w:rsidR="0004675B" w:rsidRDefault="0004675B" w:rsidP="0004675B">
            <w:pPr>
              <w:pStyle w:val="tbltxt9pt"/>
              <w:tabs>
                <w:tab w:val="left" w:pos="990"/>
              </w:tabs>
              <w:rPr>
                <w:rFonts w:asciiTheme="minorHAnsi" w:hAnsiTheme="minorHAnsi" w:cs="Arial"/>
                <w:color w:val="002060"/>
                <w:sz w:val="22"/>
                <w:szCs w:val="22"/>
              </w:rPr>
            </w:pPr>
            <w:r>
              <w:rPr>
                <w:rFonts w:asciiTheme="minorHAnsi" w:hAnsiTheme="minorHAnsi" w:cs="Arial"/>
                <w:color w:val="002060"/>
                <w:sz w:val="22"/>
                <w:szCs w:val="22"/>
              </w:rPr>
              <w:t>Health Plan Reps</w:t>
            </w:r>
          </w:p>
          <w:p w:rsidR="0004675B" w:rsidRDefault="0004675B" w:rsidP="0004675B">
            <w:pPr>
              <w:pStyle w:val="tbltxt9pt"/>
              <w:tabs>
                <w:tab w:val="left" w:pos="990"/>
              </w:tabs>
              <w:rPr>
                <w:rFonts w:asciiTheme="minorHAnsi" w:hAnsiTheme="minorHAnsi" w:cs="Arial"/>
                <w:color w:val="002060"/>
                <w:sz w:val="22"/>
                <w:szCs w:val="22"/>
              </w:rPr>
            </w:pPr>
            <w:r>
              <w:rPr>
                <w:rFonts w:asciiTheme="minorHAnsi" w:hAnsiTheme="minorHAnsi" w:cs="Arial"/>
                <w:color w:val="002060"/>
                <w:sz w:val="22"/>
                <w:szCs w:val="22"/>
              </w:rPr>
              <w:t>10 minutes</w:t>
            </w:r>
          </w:p>
        </w:tc>
        <w:tc>
          <w:tcPr>
            <w:tcW w:w="12435" w:type="dxa"/>
            <w:gridSpan w:val="7"/>
            <w:tcBorders>
              <w:top w:val="single" w:sz="4" w:space="0" w:color="auto"/>
              <w:left w:val="single" w:sz="4" w:space="0" w:color="auto"/>
              <w:bottom w:val="single" w:sz="4" w:space="0" w:color="auto"/>
              <w:right w:val="single" w:sz="4" w:space="0" w:color="auto"/>
            </w:tcBorders>
          </w:tcPr>
          <w:p w:rsidR="0004675B" w:rsidRDefault="0004675B" w:rsidP="0004675B">
            <w:pPr>
              <w:tabs>
                <w:tab w:val="left" w:pos="990"/>
              </w:tabs>
              <w:rPr>
                <w:rFonts w:asciiTheme="minorHAnsi" w:hAnsiTheme="minorHAnsi" w:cs="Arial"/>
                <w:b/>
                <w:color w:val="002060"/>
                <w:sz w:val="12"/>
              </w:rPr>
            </w:pPr>
          </w:p>
          <w:p w:rsidR="0004675B" w:rsidRDefault="00BB7D7B" w:rsidP="0004675B">
            <w:pPr>
              <w:pStyle w:val="ListParagraph"/>
              <w:numPr>
                <w:ilvl w:val="0"/>
                <w:numId w:val="32"/>
              </w:numPr>
              <w:tabs>
                <w:tab w:val="left" w:pos="990"/>
              </w:tabs>
              <w:ind w:left="342" w:hanging="270"/>
              <w:rPr>
                <w:rFonts w:asciiTheme="minorHAnsi" w:hAnsiTheme="minorHAnsi" w:cs="Arial"/>
                <w:b/>
                <w:color w:val="002060"/>
              </w:rPr>
            </w:pPr>
            <w:r>
              <w:rPr>
                <w:rFonts w:asciiTheme="minorHAnsi" w:hAnsiTheme="minorHAnsi" w:cs="Arial"/>
                <w:b/>
                <w:color w:val="002060"/>
              </w:rPr>
              <w:t xml:space="preserve">ADHD </w:t>
            </w:r>
            <w:r w:rsidR="0004675B">
              <w:rPr>
                <w:rFonts w:asciiTheme="minorHAnsi" w:hAnsiTheme="minorHAnsi" w:cs="Arial"/>
                <w:b/>
                <w:color w:val="002060"/>
              </w:rPr>
              <w:t>Resources</w:t>
            </w:r>
            <w:r>
              <w:rPr>
                <w:rFonts w:asciiTheme="minorHAnsi" w:hAnsiTheme="minorHAnsi" w:cs="Arial"/>
                <w:b/>
                <w:color w:val="002060"/>
              </w:rPr>
              <w:t xml:space="preserve"> for Families</w:t>
            </w:r>
          </w:p>
          <w:p w:rsidR="009A2623" w:rsidRPr="002C10E1" w:rsidRDefault="009A2623" w:rsidP="009A2623">
            <w:pPr>
              <w:pStyle w:val="ListParagraph"/>
              <w:numPr>
                <w:ilvl w:val="0"/>
                <w:numId w:val="43"/>
              </w:numPr>
              <w:tabs>
                <w:tab w:val="left" w:pos="696"/>
              </w:tabs>
              <w:ind w:left="696"/>
              <w:rPr>
                <w:rFonts w:asciiTheme="minorHAnsi" w:hAnsiTheme="minorHAnsi" w:cs="Arial"/>
                <w:b/>
                <w:color w:val="002060"/>
              </w:rPr>
            </w:pPr>
            <w:r>
              <w:rPr>
                <w:rFonts w:ascii="Calibri" w:eastAsia="Calibri" w:hAnsi="Calibri"/>
                <w:i/>
                <w:color w:val="002060"/>
              </w:rPr>
              <w:t xml:space="preserve">As feedback from the survey mentioned earlier, </w:t>
            </w:r>
            <w:r w:rsidRPr="009A2623">
              <w:rPr>
                <w:rFonts w:ascii="Calibri" w:eastAsia="Calibri" w:hAnsi="Calibri"/>
                <w:i/>
                <w:color w:val="002060"/>
              </w:rPr>
              <w:t>some of th</w:t>
            </w:r>
            <w:r>
              <w:rPr>
                <w:rFonts w:ascii="Calibri" w:eastAsia="Calibri" w:hAnsi="Calibri"/>
                <w:i/>
                <w:color w:val="002060"/>
              </w:rPr>
              <w:t xml:space="preserve">e PCMH-Kids practices </w:t>
            </w:r>
            <w:r w:rsidRPr="009A2623">
              <w:rPr>
                <w:rFonts w:ascii="Calibri" w:eastAsia="Calibri" w:hAnsi="Calibri"/>
                <w:i/>
                <w:color w:val="002060"/>
              </w:rPr>
              <w:t>identified that they had difficulty recruiting providers. CTC invited health plans to report out on some of the resources/contacts that are available to patients and families that have children with ADHD.</w:t>
            </w:r>
          </w:p>
          <w:p w:rsidR="002C10E1" w:rsidRPr="002C10E1" w:rsidRDefault="002C10E1" w:rsidP="009A2623">
            <w:pPr>
              <w:pStyle w:val="ListParagraph"/>
              <w:numPr>
                <w:ilvl w:val="0"/>
                <w:numId w:val="43"/>
              </w:numPr>
              <w:tabs>
                <w:tab w:val="left" w:pos="696"/>
              </w:tabs>
              <w:ind w:left="696"/>
              <w:rPr>
                <w:rFonts w:asciiTheme="minorHAnsi" w:hAnsiTheme="minorHAnsi" w:cs="Arial"/>
                <w:b/>
                <w:color w:val="002060"/>
              </w:rPr>
            </w:pPr>
            <w:r>
              <w:rPr>
                <w:rFonts w:ascii="Calibri" w:eastAsia="Calibri" w:hAnsi="Calibri"/>
                <w:i/>
                <w:color w:val="002060"/>
              </w:rPr>
              <w:t>Blue Cross Blue Shield of RI, United</w:t>
            </w:r>
            <w:r w:rsidR="00ED3B33">
              <w:rPr>
                <w:rFonts w:ascii="Calibri" w:eastAsia="Calibri" w:hAnsi="Calibri"/>
                <w:i/>
                <w:color w:val="002060"/>
              </w:rPr>
              <w:t xml:space="preserve"> Health Care,</w:t>
            </w:r>
            <w:r>
              <w:rPr>
                <w:rFonts w:ascii="Calibri" w:eastAsia="Calibri" w:hAnsi="Calibri"/>
                <w:i/>
                <w:color w:val="002060"/>
              </w:rPr>
              <w:t xml:space="preserve"> and Tufts were able to report out and provide resources to the practices.</w:t>
            </w:r>
          </w:p>
          <w:p w:rsidR="002C10E1" w:rsidRPr="00AB2E4C" w:rsidRDefault="002C10E1" w:rsidP="009A2623">
            <w:pPr>
              <w:pStyle w:val="ListParagraph"/>
              <w:numPr>
                <w:ilvl w:val="0"/>
                <w:numId w:val="43"/>
              </w:numPr>
              <w:tabs>
                <w:tab w:val="left" w:pos="696"/>
              </w:tabs>
              <w:ind w:left="696"/>
              <w:rPr>
                <w:rFonts w:asciiTheme="minorHAnsi" w:hAnsiTheme="minorHAnsi" w:cs="Arial"/>
                <w:b/>
                <w:color w:val="002060"/>
              </w:rPr>
            </w:pPr>
            <w:r>
              <w:rPr>
                <w:rFonts w:ascii="Calibri" w:eastAsia="Calibri" w:hAnsi="Calibri"/>
                <w:i/>
                <w:color w:val="002060"/>
              </w:rPr>
              <w:t>Those resources will be available on the CTC-RI website, as well as be sent out with the meeting minutes.</w:t>
            </w:r>
          </w:p>
          <w:p w:rsidR="00671053" w:rsidRPr="00E03874" w:rsidRDefault="00671053" w:rsidP="009A2623">
            <w:pPr>
              <w:pStyle w:val="ListParagraph"/>
              <w:numPr>
                <w:ilvl w:val="0"/>
                <w:numId w:val="43"/>
              </w:numPr>
              <w:tabs>
                <w:tab w:val="left" w:pos="696"/>
              </w:tabs>
              <w:ind w:left="696"/>
              <w:rPr>
                <w:rFonts w:asciiTheme="minorHAnsi" w:hAnsiTheme="minorHAnsi" w:cs="Arial"/>
                <w:b/>
                <w:color w:val="002060"/>
              </w:rPr>
            </w:pPr>
            <w:r>
              <w:rPr>
                <w:rFonts w:ascii="Calibri" w:eastAsia="Calibri" w:hAnsi="Calibri"/>
                <w:i/>
                <w:color w:val="002060"/>
              </w:rPr>
              <w:t xml:space="preserve">Practices were encouraged to call the health plans when they are dealing with complex patients to see what resources or additional assistance the health </w:t>
            </w:r>
            <w:r w:rsidR="00AB2E4C">
              <w:rPr>
                <w:rFonts w:ascii="Calibri" w:eastAsia="Calibri" w:hAnsi="Calibri"/>
                <w:i/>
                <w:color w:val="002060"/>
              </w:rPr>
              <w:t>plans</w:t>
            </w:r>
            <w:r>
              <w:rPr>
                <w:rFonts w:ascii="Calibri" w:eastAsia="Calibri" w:hAnsi="Calibri"/>
                <w:i/>
                <w:color w:val="002060"/>
              </w:rPr>
              <w:t xml:space="preserve"> can provide.</w:t>
            </w:r>
          </w:p>
          <w:p w:rsidR="00E03874" w:rsidRPr="00E03874" w:rsidRDefault="00E03874" w:rsidP="00E03874">
            <w:pPr>
              <w:pStyle w:val="ListParagraph"/>
              <w:tabs>
                <w:tab w:val="left" w:pos="696"/>
              </w:tabs>
              <w:ind w:left="696"/>
              <w:rPr>
                <w:rFonts w:asciiTheme="minorHAnsi" w:hAnsiTheme="minorHAnsi" w:cs="Arial"/>
                <w:b/>
                <w:color w:val="002060"/>
                <w:sz w:val="12"/>
              </w:rPr>
            </w:pPr>
          </w:p>
        </w:tc>
      </w:tr>
      <w:tr w:rsidR="007336CB" w:rsidRPr="0096297E" w:rsidTr="008E1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69"/>
          <w:jc w:val="center"/>
        </w:trPr>
        <w:tc>
          <w:tcPr>
            <w:tcW w:w="420" w:type="dxa"/>
            <w:tcBorders>
              <w:top w:val="single" w:sz="4" w:space="0" w:color="auto"/>
              <w:left w:val="single" w:sz="4" w:space="0" w:color="auto"/>
              <w:bottom w:val="single" w:sz="4" w:space="0" w:color="auto"/>
              <w:right w:val="single" w:sz="4" w:space="0" w:color="auto"/>
            </w:tcBorders>
          </w:tcPr>
          <w:p w:rsidR="007336CB" w:rsidRPr="0096297E" w:rsidRDefault="007336CB" w:rsidP="00D57BAD">
            <w:pPr>
              <w:pStyle w:val="tbltxt9pt"/>
              <w:numPr>
                <w:ilvl w:val="0"/>
                <w:numId w:val="18"/>
              </w:numPr>
              <w:tabs>
                <w:tab w:val="left" w:pos="990"/>
              </w:tabs>
              <w:spacing w:before="120"/>
              <w:contextualSpacing/>
              <w:rPr>
                <w:rFonts w:asciiTheme="minorHAnsi" w:hAnsiTheme="minorHAnsi" w:cs="Arial"/>
                <w:color w:val="002060"/>
                <w:sz w:val="22"/>
                <w:szCs w:val="22"/>
              </w:rPr>
            </w:pPr>
          </w:p>
        </w:tc>
        <w:tc>
          <w:tcPr>
            <w:tcW w:w="2340" w:type="dxa"/>
            <w:tcBorders>
              <w:top w:val="single" w:sz="4" w:space="0" w:color="auto"/>
              <w:left w:val="single" w:sz="4" w:space="0" w:color="auto"/>
              <w:bottom w:val="single" w:sz="4" w:space="0" w:color="auto"/>
              <w:right w:val="single" w:sz="4" w:space="0" w:color="auto"/>
            </w:tcBorders>
          </w:tcPr>
          <w:p w:rsidR="00CF0E37" w:rsidRPr="0096297E" w:rsidRDefault="003F30B9" w:rsidP="00AC37D7">
            <w:pPr>
              <w:pStyle w:val="tbltxt9pt"/>
              <w:tabs>
                <w:tab w:val="left" w:pos="990"/>
              </w:tabs>
              <w:spacing w:before="120"/>
              <w:rPr>
                <w:rFonts w:asciiTheme="minorHAnsi" w:hAnsiTheme="minorHAnsi" w:cs="Arial"/>
                <w:color w:val="002060"/>
                <w:sz w:val="22"/>
                <w:szCs w:val="22"/>
              </w:rPr>
            </w:pPr>
            <w:r>
              <w:rPr>
                <w:rFonts w:asciiTheme="minorHAnsi" w:hAnsiTheme="minorHAnsi" w:cs="Arial"/>
                <w:color w:val="002060"/>
                <w:sz w:val="22"/>
                <w:szCs w:val="22"/>
              </w:rPr>
              <w:t>All</w:t>
            </w:r>
          </w:p>
          <w:p w:rsidR="007336CB" w:rsidRPr="0096297E" w:rsidRDefault="007336CB" w:rsidP="00AC37D7">
            <w:pPr>
              <w:pStyle w:val="tbltxt9pt"/>
              <w:tabs>
                <w:tab w:val="left" w:pos="990"/>
              </w:tabs>
              <w:spacing w:before="120"/>
              <w:rPr>
                <w:rFonts w:asciiTheme="minorHAnsi" w:hAnsiTheme="minorHAnsi" w:cs="Arial"/>
                <w:color w:val="002060"/>
                <w:sz w:val="22"/>
                <w:szCs w:val="22"/>
              </w:rPr>
            </w:pPr>
          </w:p>
        </w:tc>
        <w:tc>
          <w:tcPr>
            <w:tcW w:w="12435" w:type="dxa"/>
            <w:gridSpan w:val="7"/>
            <w:tcBorders>
              <w:top w:val="single" w:sz="4" w:space="0" w:color="auto"/>
              <w:left w:val="single" w:sz="4" w:space="0" w:color="auto"/>
              <w:bottom w:val="single" w:sz="4" w:space="0" w:color="auto"/>
              <w:right w:val="single" w:sz="4" w:space="0" w:color="auto"/>
            </w:tcBorders>
          </w:tcPr>
          <w:p w:rsidR="00E647FB" w:rsidRDefault="008060E6" w:rsidP="00E3773F">
            <w:pPr>
              <w:pStyle w:val="ListParagraph"/>
              <w:numPr>
                <w:ilvl w:val="0"/>
                <w:numId w:val="14"/>
              </w:numPr>
              <w:tabs>
                <w:tab w:val="left" w:pos="990"/>
              </w:tabs>
              <w:spacing w:before="120"/>
              <w:ind w:left="344" w:hanging="270"/>
              <w:rPr>
                <w:rFonts w:asciiTheme="minorHAnsi" w:hAnsiTheme="minorHAnsi" w:cs="Arial"/>
                <w:b/>
                <w:color w:val="002060"/>
              </w:rPr>
            </w:pPr>
            <w:r w:rsidRPr="00E3773F">
              <w:rPr>
                <w:rFonts w:asciiTheme="minorHAnsi" w:hAnsiTheme="minorHAnsi" w:cs="Arial"/>
                <w:b/>
                <w:color w:val="002060"/>
              </w:rPr>
              <w:t>Next</w:t>
            </w:r>
            <w:r w:rsidR="00E647FB">
              <w:rPr>
                <w:rFonts w:asciiTheme="minorHAnsi" w:hAnsiTheme="minorHAnsi" w:cs="Arial"/>
                <w:b/>
                <w:color w:val="002060"/>
              </w:rPr>
              <w:t xml:space="preserve"> Steps</w:t>
            </w:r>
          </w:p>
          <w:p w:rsidR="008B29A8" w:rsidRPr="008B29A8" w:rsidRDefault="002C369A" w:rsidP="008B29A8">
            <w:pPr>
              <w:pStyle w:val="ListParagraph"/>
              <w:numPr>
                <w:ilvl w:val="0"/>
                <w:numId w:val="33"/>
              </w:numPr>
              <w:tabs>
                <w:tab w:val="left" w:pos="702"/>
              </w:tabs>
              <w:ind w:hanging="722"/>
              <w:rPr>
                <w:rFonts w:asciiTheme="minorHAnsi" w:hAnsiTheme="minorHAnsi" w:cs="Arial"/>
                <w:color w:val="002060"/>
              </w:rPr>
            </w:pPr>
            <w:r>
              <w:rPr>
                <w:rFonts w:asciiTheme="minorHAnsi" w:hAnsiTheme="minorHAnsi" w:cs="Arial"/>
                <w:color w:val="002060"/>
              </w:rPr>
              <w:t xml:space="preserve">2017 </w:t>
            </w:r>
            <w:r w:rsidR="00673C95" w:rsidRPr="008B29A8">
              <w:rPr>
                <w:rFonts w:asciiTheme="minorHAnsi" w:hAnsiTheme="minorHAnsi" w:cs="Arial"/>
                <w:color w:val="002060"/>
              </w:rPr>
              <w:t>BH Learning Collaborative</w:t>
            </w:r>
            <w:r w:rsidR="008B29A8">
              <w:rPr>
                <w:rFonts w:asciiTheme="minorHAnsi" w:hAnsiTheme="minorHAnsi" w:cs="Arial"/>
                <w:color w:val="002060"/>
              </w:rPr>
              <w:t xml:space="preserve"> (Save the Date 4/26/17)</w:t>
            </w:r>
          </w:p>
          <w:p w:rsidR="00E11DA1" w:rsidRPr="00942153" w:rsidRDefault="00E647FB" w:rsidP="00942153">
            <w:pPr>
              <w:pStyle w:val="ListParagraph"/>
              <w:numPr>
                <w:ilvl w:val="0"/>
                <w:numId w:val="14"/>
              </w:numPr>
              <w:tabs>
                <w:tab w:val="left" w:pos="990"/>
              </w:tabs>
              <w:spacing w:before="120"/>
              <w:ind w:left="344" w:hanging="270"/>
              <w:rPr>
                <w:rFonts w:asciiTheme="minorHAnsi" w:hAnsiTheme="minorHAnsi" w:cs="Arial"/>
                <w:b/>
                <w:color w:val="002060"/>
              </w:rPr>
            </w:pPr>
            <w:r>
              <w:rPr>
                <w:rFonts w:asciiTheme="minorHAnsi" w:hAnsiTheme="minorHAnsi" w:cs="Arial"/>
                <w:b/>
                <w:color w:val="002060"/>
              </w:rPr>
              <w:t>Upcoming Events/Meetings</w:t>
            </w:r>
            <w:r w:rsidR="008060E6" w:rsidRPr="00E3773F">
              <w:rPr>
                <w:rFonts w:asciiTheme="minorHAnsi" w:hAnsiTheme="minorHAnsi" w:cs="Arial"/>
                <w:b/>
                <w:color w:val="002060"/>
              </w:rPr>
              <w:t>:</w:t>
            </w:r>
          </w:p>
          <w:p w:rsidR="00131317" w:rsidRPr="00E647FB" w:rsidRDefault="009D3CBA" w:rsidP="005531C6">
            <w:pPr>
              <w:pStyle w:val="ListParagraph"/>
              <w:numPr>
                <w:ilvl w:val="0"/>
                <w:numId w:val="2"/>
              </w:numPr>
              <w:tabs>
                <w:tab w:val="left" w:pos="990"/>
              </w:tabs>
              <w:rPr>
                <w:rFonts w:asciiTheme="minorHAnsi" w:hAnsiTheme="minorHAnsi" w:cs="Arial"/>
                <w:color w:val="002060"/>
              </w:rPr>
            </w:pPr>
            <w:r>
              <w:rPr>
                <w:rFonts w:asciiTheme="minorHAnsi" w:hAnsiTheme="minorHAnsi" w:cs="Arial"/>
                <w:color w:val="002060"/>
              </w:rPr>
              <w:t>2017</w:t>
            </w:r>
            <w:r w:rsidR="00131317" w:rsidRPr="00E647FB">
              <w:rPr>
                <w:rFonts w:asciiTheme="minorHAnsi" w:hAnsiTheme="minorHAnsi" w:cs="Arial"/>
                <w:color w:val="002060"/>
              </w:rPr>
              <w:t xml:space="preserve"> Meeting Frequency</w:t>
            </w:r>
          </w:p>
          <w:p w:rsidR="00EF17A5" w:rsidRPr="002E6255" w:rsidRDefault="00EF17A5" w:rsidP="00EF17A5">
            <w:pPr>
              <w:pStyle w:val="ListParagraph"/>
              <w:numPr>
                <w:ilvl w:val="0"/>
                <w:numId w:val="6"/>
              </w:numPr>
              <w:tabs>
                <w:tab w:val="left" w:pos="990"/>
              </w:tabs>
              <w:ind w:left="1062"/>
              <w:rPr>
                <w:rFonts w:asciiTheme="minorHAnsi" w:hAnsiTheme="minorHAnsi" w:cs="Arial"/>
                <w:color w:val="002060"/>
              </w:rPr>
            </w:pPr>
            <w:r w:rsidRPr="002E6255">
              <w:rPr>
                <w:rFonts w:asciiTheme="minorHAnsi" w:hAnsiTheme="minorHAnsi" w:cs="Arial"/>
                <w:color w:val="002060"/>
              </w:rPr>
              <w:t>January 12, 2017- Quarterly Adult IBH Program</w:t>
            </w:r>
          </w:p>
          <w:p w:rsidR="00EF17A5" w:rsidRPr="002E6255" w:rsidRDefault="00EF17A5" w:rsidP="00EF17A5">
            <w:pPr>
              <w:pStyle w:val="ListParagraph"/>
              <w:numPr>
                <w:ilvl w:val="0"/>
                <w:numId w:val="6"/>
              </w:numPr>
              <w:tabs>
                <w:tab w:val="left" w:pos="990"/>
              </w:tabs>
              <w:ind w:left="1062"/>
              <w:rPr>
                <w:rFonts w:asciiTheme="minorHAnsi" w:hAnsiTheme="minorHAnsi" w:cs="Arial"/>
                <w:color w:val="002060"/>
              </w:rPr>
            </w:pPr>
            <w:r w:rsidRPr="002E6255">
              <w:rPr>
                <w:rFonts w:asciiTheme="minorHAnsi" w:hAnsiTheme="minorHAnsi" w:cs="Arial"/>
                <w:color w:val="002060"/>
              </w:rPr>
              <w:t>February 9, 2017- Regular Committee Meeting</w:t>
            </w:r>
          </w:p>
          <w:p w:rsidR="00EF17A5" w:rsidRPr="002E6255" w:rsidRDefault="00EF17A5" w:rsidP="00EF17A5">
            <w:pPr>
              <w:pStyle w:val="ListParagraph"/>
              <w:numPr>
                <w:ilvl w:val="0"/>
                <w:numId w:val="6"/>
              </w:numPr>
              <w:tabs>
                <w:tab w:val="left" w:pos="990"/>
              </w:tabs>
              <w:ind w:left="1062"/>
              <w:rPr>
                <w:rFonts w:asciiTheme="minorHAnsi" w:hAnsiTheme="minorHAnsi" w:cs="Arial"/>
                <w:b/>
                <w:color w:val="002060"/>
              </w:rPr>
            </w:pPr>
            <w:r w:rsidRPr="002E6255">
              <w:rPr>
                <w:rFonts w:asciiTheme="minorHAnsi" w:hAnsiTheme="minorHAnsi" w:cs="Arial"/>
                <w:b/>
                <w:color w:val="002060"/>
              </w:rPr>
              <w:t xml:space="preserve">March 9, 2017- Quarterly Pediatric IBH Program </w:t>
            </w:r>
          </w:p>
          <w:p w:rsidR="00EF17A5" w:rsidRPr="002E6255" w:rsidRDefault="00EF17A5" w:rsidP="00EF17A5">
            <w:pPr>
              <w:pStyle w:val="ListParagraph"/>
              <w:numPr>
                <w:ilvl w:val="0"/>
                <w:numId w:val="6"/>
              </w:numPr>
              <w:tabs>
                <w:tab w:val="left" w:pos="990"/>
              </w:tabs>
              <w:ind w:left="1062"/>
              <w:rPr>
                <w:rFonts w:asciiTheme="minorHAnsi" w:hAnsiTheme="minorHAnsi" w:cs="Arial"/>
                <w:color w:val="002060"/>
              </w:rPr>
            </w:pPr>
            <w:r w:rsidRPr="002E6255">
              <w:rPr>
                <w:rFonts w:asciiTheme="minorHAnsi" w:hAnsiTheme="minorHAnsi" w:cs="Arial"/>
                <w:color w:val="002060"/>
              </w:rPr>
              <w:t>April 13, 2017- Quarterly Adult IBH Program</w:t>
            </w:r>
          </w:p>
          <w:p w:rsidR="00EF17A5" w:rsidRPr="002E6255" w:rsidRDefault="00EF17A5" w:rsidP="00EF17A5">
            <w:pPr>
              <w:pStyle w:val="ListParagraph"/>
              <w:numPr>
                <w:ilvl w:val="0"/>
                <w:numId w:val="6"/>
              </w:numPr>
              <w:tabs>
                <w:tab w:val="left" w:pos="990"/>
              </w:tabs>
              <w:ind w:left="1062"/>
              <w:rPr>
                <w:rFonts w:asciiTheme="minorHAnsi" w:hAnsiTheme="minorHAnsi" w:cs="Arial"/>
                <w:color w:val="002060"/>
              </w:rPr>
            </w:pPr>
            <w:r w:rsidRPr="002E6255">
              <w:rPr>
                <w:rFonts w:asciiTheme="minorHAnsi" w:hAnsiTheme="minorHAnsi" w:cs="Arial"/>
                <w:color w:val="002060"/>
              </w:rPr>
              <w:t>May 11, 2017- Regular Committee Meeting</w:t>
            </w:r>
          </w:p>
          <w:p w:rsidR="00EF17A5" w:rsidRPr="002E6255" w:rsidRDefault="00EF17A5" w:rsidP="00EF17A5">
            <w:pPr>
              <w:pStyle w:val="ListParagraph"/>
              <w:numPr>
                <w:ilvl w:val="0"/>
                <w:numId w:val="6"/>
              </w:numPr>
              <w:tabs>
                <w:tab w:val="left" w:pos="990"/>
              </w:tabs>
              <w:ind w:left="1062"/>
              <w:rPr>
                <w:rFonts w:asciiTheme="minorHAnsi" w:hAnsiTheme="minorHAnsi" w:cs="Arial"/>
                <w:b/>
                <w:color w:val="002060"/>
              </w:rPr>
            </w:pPr>
            <w:r w:rsidRPr="002E6255">
              <w:rPr>
                <w:rFonts w:asciiTheme="minorHAnsi" w:hAnsiTheme="minorHAnsi" w:cs="Arial"/>
                <w:b/>
                <w:color w:val="002060"/>
              </w:rPr>
              <w:t xml:space="preserve">June 8, 2017- Quarterly Pediatric IBH Program </w:t>
            </w:r>
          </w:p>
          <w:p w:rsidR="00EF17A5" w:rsidRPr="002E6255" w:rsidRDefault="00EF17A5" w:rsidP="00EF17A5">
            <w:pPr>
              <w:pStyle w:val="ListParagraph"/>
              <w:numPr>
                <w:ilvl w:val="0"/>
                <w:numId w:val="6"/>
              </w:numPr>
              <w:tabs>
                <w:tab w:val="left" w:pos="990"/>
              </w:tabs>
              <w:ind w:left="1062"/>
              <w:rPr>
                <w:rFonts w:asciiTheme="minorHAnsi" w:hAnsiTheme="minorHAnsi" w:cs="Arial"/>
                <w:color w:val="002060"/>
              </w:rPr>
            </w:pPr>
            <w:r w:rsidRPr="002E6255">
              <w:rPr>
                <w:rFonts w:asciiTheme="minorHAnsi" w:hAnsiTheme="minorHAnsi" w:cs="Arial"/>
                <w:color w:val="002060"/>
              </w:rPr>
              <w:t>July 13, 2017- Quarterly Adult IBH Program</w:t>
            </w:r>
          </w:p>
          <w:p w:rsidR="00EF17A5" w:rsidRPr="002E6255" w:rsidRDefault="00EF17A5" w:rsidP="00EF17A5">
            <w:pPr>
              <w:pStyle w:val="ListParagraph"/>
              <w:numPr>
                <w:ilvl w:val="0"/>
                <w:numId w:val="6"/>
              </w:numPr>
              <w:tabs>
                <w:tab w:val="left" w:pos="990"/>
              </w:tabs>
              <w:ind w:left="1062"/>
              <w:rPr>
                <w:rFonts w:asciiTheme="minorHAnsi" w:hAnsiTheme="minorHAnsi" w:cs="Arial"/>
                <w:color w:val="002060"/>
              </w:rPr>
            </w:pPr>
            <w:r w:rsidRPr="002E6255">
              <w:rPr>
                <w:rFonts w:asciiTheme="minorHAnsi" w:hAnsiTheme="minorHAnsi" w:cs="Arial"/>
                <w:color w:val="002060"/>
              </w:rPr>
              <w:t>August 10, 2017- Regular Committee Meeting</w:t>
            </w:r>
          </w:p>
          <w:p w:rsidR="00EF17A5" w:rsidRPr="002E6255" w:rsidRDefault="00EF17A5" w:rsidP="00EF17A5">
            <w:pPr>
              <w:pStyle w:val="ListParagraph"/>
              <w:numPr>
                <w:ilvl w:val="0"/>
                <w:numId w:val="6"/>
              </w:numPr>
              <w:tabs>
                <w:tab w:val="left" w:pos="990"/>
              </w:tabs>
              <w:ind w:left="1062"/>
              <w:rPr>
                <w:rFonts w:asciiTheme="minorHAnsi" w:hAnsiTheme="minorHAnsi" w:cs="Arial"/>
                <w:b/>
                <w:color w:val="002060"/>
              </w:rPr>
            </w:pPr>
            <w:r w:rsidRPr="002E6255">
              <w:rPr>
                <w:rFonts w:asciiTheme="minorHAnsi" w:hAnsiTheme="minorHAnsi" w:cs="Arial"/>
                <w:b/>
                <w:color w:val="002060"/>
              </w:rPr>
              <w:t xml:space="preserve">September 14, 2017 - Quarterly Pediatric IBH Program </w:t>
            </w:r>
          </w:p>
          <w:p w:rsidR="00EF17A5" w:rsidRPr="002E6255" w:rsidRDefault="00EF17A5" w:rsidP="00EF17A5">
            <w:pPr>
              <w:pStyle w:val="ListParagraph"/>
              <w:numPr>
                <w:ilvl w:val="0"/>
                <w:numId w:val="6"/>
              </w:numPr>
              <w:tabs>
                <w:tab w:val="left" w:pos="990"/>
              </w:tabs>
              <w:ind w:left="1062"/>
              <w:rPr>
                <w:rFonts w:asciiTheme="minorHAnsi" w:hAnsiTheme="minorHAnsi" w:cs="Arial"/>
                <w:color w:val="002060"/>
              </w:rPr>
            </w:pPr>
            <w:r w:rsidRPr="002E6255">
              <w:rPr>
                <w:rFonts w:asciiTheme="minorHAnsi" w:hAnsiTheme="minorHAnsi" w:cs="Arial"/>
                <w:color w:val="002060"/>
              </w:rPr>
              <w:t>October 12, 2017- Quarterly Adult IBH Program</w:t>
            </w:r>
          </w:p>
          <w:p w:rsidR="00EF17A5" w:rsidRPr="002E6255" w:rsidRDefault="00EF17A5" w:rsidP="00EF17A5">
            <w:pPr>
              <w:pStyle w:val="ListParagraph"/>
              <w:numPr>
                <w:ilvl w:val="0"/>
                <w:numId w:val="6"/>
              </w:numPr>
              <w:tabs>
                <w:tab w:val="left" w:pos="990"/>
              </w:tabs>
              <w:ind w:left="1062"/>
              <w:rPr>
                <w:rFonts w:asciiTheme="minorHAnsi" w:hAnsiTheme="minorHAnsi" w:cs="Arial"/>
                <w:color w:val="002060"/>
              </w:rPr>
            </w:pPr>
            <w:r w:rsidRPr="002E6255">
              <w:rPr>
                <w:rFonts w:asciiTheme="minorHAnsi" w:hAnsiTheme="minorHAnsi" w:cs="Arial"/>
                <w:color w:val="002060"/>
              </w:rPr>
              <w:t>November 9, 2017- Regular Committee Meeting</w:t>
            </w:r>
          </w:p>
          <w:p w:rsidR="009C6197" w:rsidRDefault="00EF17A5" w:rsidP="00EF17A5">
            <w:pPr>
              <w:pStyle w:val="ListParagraph"/>
              <w:numPr>
                <w:ilvl w:val="0"/>
                <w:numId w:val="6"/>
              </w:numPr>
              <w:tabs>
                <w:tab w:val="left" w:pos="990"/>
              </w:tabs>
              <w:ind w:left="1062"/>
              <w:rPr>
                <w:rFonts w:asciiTheme="minorHAnsi" w:hAnsiTheme="minorHAnsi" w:cs="Arial"/>
                <w:b/>
                <w:color w:val="002060"/>
              </w:rPr>
            </w:pPr>
            <w:r w:rsidRPr="002E6255">
              <w:rPr>
                <w:rFonts w:asciiTheme="minorHAnsi" w:hAnsiTheme="minorHAnsi" w:cs="Arial"/>
                <w:b/>
                <w:color w:val="002060"/>
              </w:rPr>
              <w:t>December 14,</w:t>
            </w:r>
            <w:r w:rsidR="000E25AD">
              <w:rPr>
                <w:rFonts w:asciiTheme="minorHAnsi" w:hAnsiTheme="minorHAnsi" w:cs="Arial"/>
                <w:b/>
                <w:color w:val="002060"/>
              </w:rPr>
              <w:t xml:space="preserve"> </w:t>
            </w:r>
            <w:r w:rsidRPr="002E6255">
              <w:rPr>
                <w:rFonts w:asciiTheme="minorHAnsi" w:hAnsiTheme="minorHAnsi" w:cs="Arial"/>
                <w:b/>
                <w:color w:val="002060"/>
              </w:rPr>
              <w:t xml:space="preserve">2017 - Quarterly Pediatric IBH Program </w:t>
            </w:r>
          </w:p>
          <w:p w:rsidR="00E03874" w:rsidRPr="00E03874" w:rsidRDefault="00E03874" w:rsidP="00E03874">
            <w:pPr>
              <w:pStyle w:val="ListParagraph"/>
              <w:tabs>
                <w:tab w:val="left" w:pos="990"/>
              </w:tabs>
              <w:ind w:left="1062"/>
              <w:rPr>
                <w:rFonts w:asciiTheme="minorHAnsi" w:hAnsiTheme="minorHAnsi" w:cs="Arial"/>
                <w:b/>
                <w:color w:val="002060"/>
                <w:sz w:val="12"/>
              </w:rPr>
            </w:pPr>
          </w:p>
        </w:tc>
      </w:tr>
    </w:tbl>
    <w:p w:rsidR="0041561D" w:rsidRPr="0096297E" w:rsidRDefault="0041561D" w:rsidP="0096297E">
      <w:pPr>
        <w:tabs>
          <w:tab w:val="left" w:pos="990"/>
        </w:tabs>
        <w:contextualSpacing/>
        <w:rPr>
          <w:rFonts w:asciiTheme="minorHAnsi" w:hAnsiTheme="minorHAnsi"/>
          <w:color w:val="002060"/>
          <w:sz w:val="22"/>
          <w:szCs w:val="22"/>
        </w:rPr>
      </w:pPr>
    </w:p>
    <w:tbl>
      <w:tblPr>
        <w:tblW w:w="153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1170"/>
        <w:gridCol w:w="9270"/>
        <w:gridCol w:w="1350"/>
        <w:gridCol w:w="1350"/>
      </w:tblGrid>
      <w:tr w:rsidR="0096297E" w:rsidRPr="0096297E" w:rsidTr="00283D2A">
        <w:trPr>
          <w:trHeight w:val="241"/>
          <w:tblHeader/>
        </w:trPr>
        <w:tc>
          <w:tcPr>
            <w:tcW w:w="15300" w:type="dxa"/>
            <w:gridSpan w:val="6"/>
            <w:tcBorders>
              <w:top w:val="single" w:sz="4" w:space="0" w:color="auto"/>
              <w:left w:val="single" w:sz="4" w:space="0" w:color="auto"/>
              <w:bottom w:val="nil"/>
              <w:right w:val="single" w:sz="4" w:space="0" w:color="auto"/>
            </w:tcBorders>
            <w:shd w:val="pct10" w:color="auto" w:fill="FFFFFF"/>
          </w:tcPr>
          <w:p w:rsidR="002343D7" w:rsidRPr="0096297E" w:rsidRDefault="002343D7" w:rsidP="0096297E">
            <w:pPr>
              <w:pStyle w:val="Subtitle"/>
              <w:tabs>
                <w:tab w:val="left" w:pos="990"/>
              </w:tabs>
              <w:ind w:left="180" w:right="-108"/>
              <w:contextualSpacing/>
              <w:rPr>
                <w:rFonts w:asciiTheme="minorHAnsi" w:hAnsiTheme="minorHAnsi"/>
                <w:color w:val="002060"/>
                <w:szCs w:val="22"/>
              </w:rPr>
            </w:pPr>
            <w:r w:rsidRPr="0096297E">
              <w:rPr>
                <w:rFonts w:asciiTheme="minorHAnsi" w:hAnsiTheme="minorHAnsi"/>
                <w:color w:val="002060"/>
                <w:szCs w:val="22"/>
              </w:rPr>
              <w:lastRenderedPageBreak/>
              <w:t>ACTION ITEM LOG</w:t>
            </w:r>
          </w:p>
        </w:tc>
      </w:tr>
      <w:tr w:rsidR="0096297E" w:rsidRPr="0096297E" w:rsidTr="00806420">
        <w:trPr>
          <w:trHeight w:val="350"/>
          <w:tblHeader/>
        </w:trPr>
        <w:tc>
          <w:tcPr>
            <w:tcW w:w="108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 xml:space="preserve">Added    </w:t>
            </w:r>
          </w:p>
        </w:tc>
        <w:tc>
          <w:tcPr>
            <w:tcW w:w="108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Action #</w:t>
            </w:r>
          </w:p>
        </w:tc>
        <w:tc>
          <w:tcPr>
            <w:tcW w:w="117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Assignee</w:t>
            </w:r>
          </w:p>
        </w:tc>
        <w:tc>
          <w:tcPr>
            <w:tcW w:w="927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Action /Status</w:t>
            </w:r>
          </w:p>
        </w:tc>
        <w:tc>
          <w:tcPr>
            <w:tcW w:w="135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 xml:space="preserve">Due </w:t>
            </w:r>
          </w:p>
        </w:tc>
        <w:tc>
          <w:tcPr>
            <w:tcW w:w="135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Closed</w:t>
            </w:r>
          </w:p>
        </w:tc>
      </w:tr>
      <w:tr w:rsidR="0096297E" w:rsidRPr="0096297E" w:rsidTr="00806420">
        <w:trPr>
          <w:trHeight w:val="463"/>
          <w:tblHeader/>
        </w:trPr>
        <w:tc>
          <w:tcPr>
            <w:tcW w:w="1080" w:type="dxa"/>
            <w:tcBorders>
              <w:top w:val="single" w:sz="4" w:space="0" w:color="auto"/>
              <w:left w:val="single" w:sz="4" w:space="0" w:color="auto"/>
              <w:bottom w:val="single" w:sz="4" w:space="0" w:color="auto"/>
              <w:right w:val="single" w:sz="4" w:space="0" w:color="auto"/>
            </w:tcBorders>
            <w:vAlign w:val="center"/>
          </w:tcPr>
          <w:p w:rsidR="002343D7" w:rsidRPr="0096297E" w:rsidRDefault="00AB2E4C" w:rsidP="0096297E">
            <w:pPr>
              <w:pStyle w:val="tbltxt9ptbc"/>
              <w:tabs>
                <w:tab w:val="left" w:pos="990"/>
              </w:tabs>
              <w:contextualSpacing/>
              <w:rPr>
                <w:rFonts w:asciiTheme="minorHAnsi" w:hAnsiTheme="minorHAnsi"/>
                <w:b w:val="0"/>
                <w:color w:val="002060"/>
                <w:sz w:val="20"/>
              </w:rPr>
            </w:pPr>
            <w:r>
              <w:rPr>
                <w:rFonts w:asciiTheme="minorHAnsi" w:hAnsiTheme="minorHAnsi"/>
                <w:b w:val="0"/>
                <w:color w:val="002060"/>
                <w:sz w:val="20"/>
              </w:rPr>
              <w:t>12/8/16</w:t>
            </w:r>
          </w:p>
        </w:tc>
        <w:tc>
          <w:tcPr>
            <w:tcW w:w="1080" w:type="dxa"/>
            <w:tcBorders>
              <w:top w:val="single" w:sz="4" w:space="0" w:color="auto"/>
              <w:left w:val="single" w:sz="4" w:space="0" w:color="auto"/>
              <w:bottom w:val="single" w:sz="4" w:space="0" w:color="auto"/>
              <w:right w:val="single" w:sz="4" w:space="0" w:color="auto"/>
            </w:tcBorders>
            <w:vAlign w:val="center"/>
          </w:tcPr>
          <w:p w:rsidR="002343D7" w:rsidRPr="0096297E" w:rsidRDefault="00AB2E4C" w:rsidP="0096297E">
            <w:pPr>
              <w:pStyle w:val="tbltxt9ptbc"/>
              <w:tabs>
                <w:tab w:val="left" w:pos="990"/>
              </w:tabs>
              <w:contextualSpacing/>
              <w:rPr>
                <w:rFonts w:asciiTheme="minorHAnsi" w:hAnsiTheme="minorHAnsi"/>
                <w:b w:val="0"/>
                <w:color w:val="002060"/>
                <w:sz w:val="20"/>
              </w:rPr>
            </w:pPr>
            <w:r>
              <w:rPr>
                <w:rFonts w:asciiTheme="minorHAnsi" w:hAnsiTheme="minorHAnsi"/>
                <w:b w:val="0"/>
                <w:color w:val="002060"/>
                <w:sz w:val="20"/>
              </w:rPr>
              <w:t>1</w:t>
            </w:r>
          </w:p>
        </w:tc>
        <w:tc>
          <w:tcPr>
            <w:tcW w:w="1170" w:type="dxa"/>
            <w:tcBorders>
              <w:top w:val="single" w:sz="4" w:space="0" w:color="auto"/>
              <w:left w:val="single" w:sz="4" w:space="0" w:color="auto"/>
              <w:bottom w:val="single" w:sz="4" w:space="0" w:color="auto"/>
              <w:right w:val="single" w:sz="4" w:space="0" w:color="auto"/>
            </w:tcBorders>
            <w:vAlign w:val="center"/>
          </w:tcPr>
          <w:p w:rsidR="002343D7" w:rsidRPr="0096297E" w:rsidRDefault="00EC4399" w:rsidP="0096297E">
            <w:pPr>
              <w:pStyle w:val="tbltxt9ptbc"/>
              <w:tabs>
                <w:tab w:val="left" w:pos="990"/>
              </w:tabs>
              <w:contextualSpacing/>
              <w:rPr>
                <w:rFonts w:asciiTheme="minorHAnsi" w:hAnsiTheme="minorHAnsi"/>
                <w:b w:val="0"/>
                <w:color w:val="002060"/>
                <w:sz w:val="20"/>
              </w:rPr>
            </w:pPr>
            <w:r>
              <w:rPr>
                <w:rFonts w:asciiTheme="minorHAnsi" w:hAnsiTheme="minorHAnsi"/>
                <w:b w:val="0"/>
                <w:color w:val="002060"/>
                <w:sz w:val="20"/>
              </w:rPr>
              <w:t>D. Lobato L. Cantor</w:t>
            </w:r>
          </w:p>
        </w:tc>
        <w:tc>
          <w:tcPr>
            <w:tcW w:w="9270" w:type="dxa"/>
            <w:tcBorders>
              <w:top w:val="single" w:sz="4" w:space="0" w:color="auto"/>
              <w:left w:val="single" w:sz="4" w:space="0" w:color="auto"/>
              <w:bottom w:val="single" w:sz="4" w:space="0" w:color="auto"/>
              <w:right w:val="single" w:sz="4" w:space="0" w:color="auto"/>
            </w:tcBorders>
            <w:vAlign w:val="center"/>
          </w:tcPr>
          <w:p w:rsidR="002343D7" w:rsidRPr="0096297E" w:rsidRDefault="002C44C7" w:rsidP="001F38C1">
            <w:pPr>
              <w:pStyle w:val="tbltxt9ptbc"/>
              <w:tabs>
                <w:tab w:val="left" w:pos="990"/>
              </w:tabs>
              <w:contextualSpacing/>
              <w:jc w:val="left"/>
              <w:rPr>
                <w:rFonts w:asciiTheme="minorHAnsi" w:hAnsiTheme="minorHAnsi"/>
                <w:b w:val="0"/>
                <w:color w:val="002060"/>
                <w:sz w:val="20"/>
              </w:rPr>
            </w:pPr>
            <w:r>
              <w:rPr>
                <w:rFonts w:asciiTheme="minorHAnsi" w:hAnsiTheme="minorHAnsi"/>
                <w:b w:val="0"/>
                <w:color w:val="002060"/>
                <w:sz w:val="20"/>
              </w:rPr>
              <w:t>Work with their respective practices on</w:t>
            </w:r>
            <w:r w:rsidR="00BB7185">
              <w:rPr>
                <w:rFonts w:asciiTheme="minorHAnsi" w:hAnsiTheme="minorHAnsi"/>
                <w:b w:val="0"/>
                <w:color w:val="002060"/>
                <w:sz w:val="20"/>
              </w:rPr>
              <w:t>:</w:t>
            </w:r>
            <w:r>
              <w:rPr>
                <w:rFonts w:asciiTheme="minorHAnsi" w:hAnsiTheme="minorHAnsi"/>
                <w:b w:val="0"/>
                <w:color w:val="002060"/>
                <w:sz w:val="20"/>
              </w:rPr>
              <w:t xml:space="preserve"> </w:t>
            </w:r>
            <w:r w:rsidR="00EC4399" w:rsidRPr="00EC4399">
              <w:rPr>
                <w:rFonts w:asciiTheme="minorHAnsi" w:hAnsiTheme="minorHAnsi"/>
                <w:b w:val="0"/>
                <w:color w:val="002060"/>
                <w:sz w:val="20"/>
              </w:rPr>
              <w:t>scree</w:t>
            </w:r>
            <w:r>
              <w:rPr>
                <w:rFonts w:asciiTheme="minorHAnsi" w:hAnsiTheme="minorHAnsi"/>
                <w:b w:val="0"/>
                <w:color w:val="002060"/>
                <w:sz w:val="20"/>
              </w:rPr>
              <w:t>ning guidelines for kids 0 to 6</w:t>
            </w:r>
            <w:r w:rsidR="00B250C9">
              <w:rPr>
                <w:rFonts w:asciiTheme="minorHAnsi" w:hAnsiTheme="minorHAnsi"/>
                <w:b w:val="0"/>
                <w:color w:val="002060"/>
                <w:sz w:val="20"/>
              </w:rPr>
              <w:t xml:space="preserve"> years old</w:t>
            </w:r>
            <w:r>
              <w:rPr>
                <w:rFonts w:asciiTheme="minorHAnsi" w:hAnsiTheme="minorHAnsi"/>
                <w:b w:val="0"/>
                <w:color w:val="002060"/>
                <w:sz w:val="20"/>
              </w:rPr>
              <w:t xml:space="preserve">, communications to the schools, </w:t>
            </w:r>
            <w:r w:rsidR="00BB7185">
              <w:rPr>
                <w:rFonts w:asciiTheme="minorHAnsi" w:hAnsiTheme="minorHAnsi"/>
                <w:b w:val="0"/>
                <w:color w:val="002060"/>
                <w:sz w:val="20"/>
              </w:rPr>
              <w:t>over and under diagnose</w:t>
            </w:r>
            <w:r w:rsidR="001F38C1">
              <w:rPr>
                <w:rFonts w:asciiTheme="minorHAnsi" w:hAnsiTheme="minorHAnsi"/>
                <w:b w:val="0"/>
                <w:color w:val="002060"/>
                <w:sz w:val="20"/>
              </w:rPr>
              <w:t xml:space="preserve">s, </w:t>
            </w:r>
            <w:r>
              <w:rPr>
                <w:rFonts w:asciiTheme="minorHAnsi" w:hAnsiTheme="minorHAnsi"/>
                <w:b w:val="0"/>
                <w:color w:val="002060"/>
                <w:sz w:val="20"/>
              </w:rPr>
              <w:t>tips on how to get engagement</w:t>
            </w:r>
            <w:r w:rsidR="001F38C1">
              <w:rPr>
                <w:rFonts w:asciiTheme="minorHAnsi" w:hAnsiTheme="minorHAnsi"/>
                <w:b w:val="0"/>
                <w:color w:val="002060"/>
                <w:sz w:val="20"/>
              </w:rPr>
              <w:t>,</w:t>
            </w:r>
            <w:r>
              <w:rPr>
                <w:rFonts w:asciiTheme="minorHAnsi" w:hAnsiTheme="minorHAnsi"/>
                <w:b w:val="0"/>
                <w:color w:val="002060"/>
                <w:sz w:val="20"/>
              </w:rPr>
              <w:t xml:space="preserve"> and </w:t>
            </w:r>
            <w:r w:rsidR="001F38C1">
              <w:rPr>
                <w:rFonts w:asciiTheme="minorHAnsi" w:hAnsiTheme="minorHAnsi"/>
                <w:b w:val="0"/>
                <w:color w:val="002060"/>
                <w:sz w:val="20"/>
              </w:rPr>
              <w:t>facilitate discussions</w:t>
            </w:r>
            <w:r w:rsidR="00526A3A">
              <w:rPr>
                <w:rFonts w:asciiTheme="minorHAnsi" w:hAnsiTheme="minorHAnsi"/>
                <w:b w:val="0"/>
                <w:color w:val="002060"/>
                <w:sz w:val="20"/>
              </w:rPr>
              <w:t xml:space="preserve"> </w:t>
            </w:r>
            <w:r w:rsidR="001F38C1">
              <w:rPr>
                <w:rFonts w:asciiTheme="minorHAnsi" w:hAnsiTheme="minorHAnsi"/>
                <w:b w:val="0"/>
                <w:color w:val="002060"/>
                <w:sz w:val="20"/>
              </w:rPr>
              <w:t>of some of the</w:t>
            </w:r>
            <w:r w:rsidR="00526A3A">
              <w:rPr>
                <w:rFonts w:asciiTheme="minorHAnsi" w:hAnsiTheme="minorHAnsi"/>
                <w:b w:val="0"/>
                <w:color w:val="002060"/>
                <w:sz w:val="20"/>
              </w:rPr>
              <w:t xml:space="preserve"> complex cases.</w:t>
            </w:r>
          </w:p>
        </w:tc>
        <w:tc>
          <w:tcPr>
            <w:tcW w:w="1350" w:type="dxa"/>
            <w:tcBorders>
              <w:top w:val="single" w:sz="4" w:space="0" w:color="auto"/>
              <w:left w:val="single" w:sz="4" w:space="0" w:color="auto"/>
              <w:bottom w:val="single" w:sz="4" w:space="0" w:color="auto"/>
              <w:right w:val="single" w:sz="4" w:space="0" w:color="auto"/>
            </w:tcBorders>
            <w:vAlign w:val="center"/>
          </w:tcPr>
          <w:p w:rsidR="002343D7" w:rsidRPr="0096297E" w:rsidRDefault="00EC4399" w:rsidP="0096297E">
            <w:pPr>
              <w:pStyle w:val="tbltxt9ptbc"/>
              <w:tabs>
                <w:tab w:val="left" w:pos="990"/>
              </w:tabs>
              <w:contextualSpacing/>
              <w:rPr>
                <w:rFonts w:asciiTheme="minorHAnsi" w:hAnsiTheme="minorHAnsi"/>
                <w:b w:val="0"/>
                <w:color w:val="002060"/>
                <w:sz w:val="20"/>
              </w:rPr>
            </w:pPr>
            <w:r>
              <w:rPr>
                <w:rFonts w:asciiTheme="minorHAnsi" w:hAnsiTheme="minorHAnsi"/>
                <w:b w:val="0"/>
                <w:color w:val="002060"/>
                <w:sz w:val="20"/>
              </w:rPr>
              <w:t>TBD</w:t>
            </w:r>
          </w:p>
        </w:tc>
        <w:tc>
          <w:tcPr>
            <w:tcW w:w="135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2"/>
                <w:szCs w:val="22"/>
              </w:rPr>
            </w:pPr>
          </w:p>
        </w:tc>
      </w:tr>
    </w:tbl>
    <w:p w:rsidR="00D20D9B" w:rsidRPr="00E51FAE" w:rsidRDefault="00D20D9B" w:rsidP="00967E24">
      <w:pPr>
        <w:contextualSpacing/>
        <w:rPr>
          <w:rFonts w:asciiTheme="minorHAnsi" w:hAnsiTheme="minorHAnsi"/>
          <w:sz w:val="22"/>
          <w:szCs w:val="22"/>
        </w:rPr>
      </w:pPr>
      <w:bookmarkStart w:id="0" w:name="_GoBack"/>
      <w:bookmarkEnd w:id="0"/>
    </w:p>
    <w:sectPr w:rsidR="00D20D9B" w:rsidRPr="00E51FAE" w:rsidSect="00967E24">
      <w:footerReference w:type="default" r:id="rId9"/>
      <w:pgSz w:w="15840" w:h="12240" w:orient="landscape"/>
      <w:pgMar w:top="720" w:right="360" w:bottom="720" w:left="36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A0B" w:rsidRDefault="00680A0B" w:rsidP="00E12954">
      <w:r>
        <w:separator/>
      </w:r>
    </w:p>
  </w:endnote>
  <w:endnote w:type="continuationSeparator" w:id="0">
    <w:p w:rsidR="00680A0B" w:rsidRDefault="00680A0B" w:rsidP="00E1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41338"/>
      <w:docPartObj>
        <w:docPartGallery w:val="Page Numbers (Bottom of Page)"/>
        <w:docPartUnique/>
      </w:docPartObj>
    </w:sdtPr>
    <w:sdtEndPr/>
    <w:sdtContent>
      <w:sdt>
        <w:sdtPr>
          <w:id w:val="-939447754"/>
          <w:docPartObj>
            <w:docPartGallery w:val="Page Numbers (Top of Page)"/>
            <w:docPartUnique/>
          </w:docPartObj>
        </w:sdtPr>
        <w:sdtEndPr/>
        <w:sdtContent>
          <w:p w:rsidR="00131317" w:rsidRDefault="00131317">
            <w:pPr>
              <w:pStyle w:val="Footer"/>
              <w:jc w:val="center"/>
            </w:pPr>
            <w:r w:rsidRPr="00131317">
              <w:rPr>
                <w:sz w:val="20"/>
                <w:szCs w:val="20"/>
              </w:rPr>
              <w:t xml:space="preserve">Page </w:t>
            </w:r>
            <w:r w:rsidRPr="00131317">
              <w:rPr>
                <w:bCs/>
                <w:sz w:val="20"/>
                <w:szCs w:val="20"/>
              </w:rPr>
              <w:fldChar w:fldCharType="begin"/>
            </w:r>
            <w:r w:rsidRPr="00131317">
              <w:rPr>
                <w:bCs/>
                <w:sz w:val="20"/>
                <w:szCs w:val="20"/>
              </w:rPr>
              <w:instrText xml:space="preserve"> PAGE </w:instrText>
            </w:r>
            <w:r w:rsidRPr="00131317">
              <w:rPr>
                <w:bCs/>
                <w:sz w:val="20"/>
                <w:szCs w:val="20"/>
              </w:rPr>
              <w:fldChar w:fldCharType="separate"/>
            </w:r>
            <w:r w:rsidR="00976E03">
              <w:rPr>
                <w:bCs/>
                <w:noProof/>
                <w:sz w:val="20"/>
                <w:szCs w:val="20"/>
              </w:rPr>
              <w:t>5</w:t>
            </w:r>
            <w:r w:rsidRPr="00131317">
              <w:rPr>
                <w:bCs/>
                <w:sz w:val="20"/>
                <w:szCs w:val="20"/>
              </w:rPr>
              <w:fldChar w:fldCharType="end"/>
            </w:r>
            <w:r w:rsidRPr="00131317">
              <w:rPr>
                <w:sz w:val="20"/>
                <w:szCs w:val="20"/>
              </w:rPr>
              <w:t xml:space="preserve"> of </w:t>
            </w:r>
            <w:r w:rsidRPr="00131317">
              <w:rPr>
                <w:bCs/>
                <w:sz w:val="20"/>
                <w:szCs w:val="20"/>
              </w:rPr>
              <w:fldChar w:fldCharType="begin"/>
            </w:r>
            <w:r w:rsidRPr="00131317">
              <w:rPr>
                <w:bCs/>
                <w:sz w:val="20"/>
                <w:szCs w:val="20"/>
              </w:rPr>
              <w:instrText xml:space="preserve"> NUMPAGES  </w:instrText>
            </w:r>
            <w:r w:rsidRPr="00131317">
              <w:rPr>
                <w:bCs/>
                <w:sz w:val="20"/>
                <w:szCs w:val="20"/>
              </w:rPr>
              <w:fldChar w:fldCharType="separate"/>
            </w:r>
            <w:r w:rsidR="00976E03">
              <w:rPr>
                <w:bCs/>
                <w:noProof/>
                <w:sz w:val="20"/>
                <w:szCs w:val="20"/>
              </w:rPr>
              <w:t>5</w:t>
            </w:r>
            <w:r w:rsidRPr="00131317">
              <w:rPr>
                <w:bCs/>
                <w:sz w:val="20"/>
                <w:szCs w:val="20"/>
              </w:rPr>
              <w:fldChar w:fldCharType="end"/>
            </w:r>
          </w:p>
        </w:sdtContent>
      </w:sdt>
    </w:sdtContent>
  </w:sdt>
  <w:p w:rsidR="00622112" w:rsidRPr="00794FB5" w:rsidRDefault="00622112" w:rsidP="00E12954">
    <w:pPr>
      <w:pStyle w:val="Footer"/>
      <w:jc w:val="cen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A0B" w:rsidRDefault="00680A0B" w:rsidP="00E12954">
      <w:r>
        <w:separator/>
      </w:r>
    </w:p>
  </w:footnote>
  <w:footnote w:type="continuationSeparator" w:id="0">
    <w:p w:rsidR="00680A0B" w:rsidRDefault="00680A0B" w:rsidP="00E12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E58"/>
    <w:multiLevelType w:val="hybridMultilevel"/>
    <w:tmpl w:val="37D2FC38"/>
    <w:lvl w:ilvl="0" w:tplc="04090005">
      <w:start w:val="1"/>
      <w:numFmt w:val="bullet"/>
      <w:lvlText w:val=""/>
      <w:lvlJc w:val="left"/>
      <w:pPr>
        <w:ind w:left="1782" w:hanging="360"/>
      </w:pPr>
      <w:rPr>
        <w:rFonts w:ascii="Wingdings" w:hAnsi="Wingdings"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1">
    <w:nsid w:val="033A7C2E"/>
    <w:multiLevelType w:val="hybridMultilevel"/>
    <w:tmpl w:val="68BC5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643048"/>
    <w:multiLevelType w:val="hybridMultilevel"/>
    <w:tmpl w:val="1388CCC8"/>
    <w:lvl w:ilvl="0" w:tplc="F77E1D40">
      <w:start w:val="1"/>
      <w:numFmt w:val="bullet"/>
      <w:lvlText w:val=""/>
      <w:lvlJc w:val="left"/>
      <w:pPr>
        <w:ind w:left="1064" w:hanging="360"/>
      </w:pPr>
      <w:rPr>
        <w:rFonts w:ascii="Symbol" w:hAnsi="Symbol" w:hint="default"/>
        <w:color w:val="auto"/>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
    <w:nsid w:val="06286308"/>
    <w:multiLevelType w:val="hybridMultilevel"/>
    <w:tmpl w:val="56E63020"/>
    <w:lvl w:ilvl="0" w:tplc="9D6E2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37397"/>
    <w:multiLevelType w:val="hybridMultilevel"/>
    <w:tmpl w:val="4D94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C2015"/>
    <w:multiLevelType w:val="hybridMultilevel"/>
    <w:tmpl w:val="0EDC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40FB6"/>
    <w:multiLevelType w:val="hybridMultilevel"/>
    <w:tmpl w:val="D8A01FB0"/>
    <w:lvl w:ilvl="0" w:tplc="04090003">
      <w:start w:val="1"/>
      <w:numFmt w:val="bullet"/>
      <w:lvlText w:val="o"/>
      <w:lvlJc w:val="left"/>
      <w:pPr>
        <w:ind w:left="1064" w:hanging="360"/>
      </w:pPr>
      <w:rPr>
        <w:rFonts w:ascii="Courier New" w:hAnsi="Courier New" w:cs="Courier New"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7">
    <w:nsid w:val="19BC749D"/>
    <w:multiLevelType w:val="hybridMultilevel"/>
    <w:tmpl w:val="059A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05B48"/>
    <w:multiLevelType w:val="hybridMultilevel"/>
    <w:tmpl w:val="43707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5D6865"/>
    <w:multiLevelType w:val="hybridMultilevel"/>
    <w:tmpl w:val="540E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55BD4"/>
    <w:multiLevelType w:val="hybridMultilevel"/>
    <w:tmpl w:val="41E2DB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312184"/>
    <w:multiLevelType w:val="hybridMultilevel"/>
    <w:tmpl w:val="06A69210"/>
    <w:lvl w:ilvl="0" w:tplc="0409000B">
      <w:start w:val="1"/>
      <w:numFmt w:val="bullet"/>
      <w:lvlText w:val=""/>
      <w:lvlJc w:val="left"/>
      <w:pPr>
        <w:ind w:left="1424" w:hanging="360"/>
      </w:pPr>
      <w:rPr>
        <w:rFonts w:ascii="Wingdings" w:hAnsi="Wingdings"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12">
    <w:nsid w:val="224B4420"/>
    <w:multiLevelType w:val="hybridMultilevel"/>
    <w:tmpl w:val="5E9026D8"/>
    <w:lvl w:ilvl="0" w:tplc="232CA952">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09123D"/>
    <w:multiLevelType w:val="hybridMultilevel"/>
    <w:tmpl w:val="D17AAF48"/>
    <w:lvl w:ilvl="0" w:tplc="04090003">
      <w:start w:val="1"/>
      <w:numFmt w:val="bullet"/>
      <w:lvlText w:val="o"/>
      <w:lvlJc w:val="left"/>
      <w:pPr>
        <w:ind w:left="1506" w:hanging="360"/>
      </w:pPr>
      <w:rPr>
        <w:rFonts w:ascii="Courier New" w:hAnsi="Courier New" w:cs="Courier New"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4">
    <w:nsid w:val="2E2B6D9C"/>
    <w:multiLevelType w:val="hybridMultilevel"/>
    <w:tmpl w:val="15663C00"/>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nsid w:val="2FE343E4"/>
    <w:multiLevelType w:val="hybridMultilevel"/>
    <w:tmpl w:val="0220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844E7"/>
    <w:multiLevelType w:val="hybridMultilevel"/>
    <w:tmpl w:val="3C862CF6"/>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nsid w:val="341952CE"/>
    <w:multiLevelType w:val="hybridMultilevel"/>
    <w:tmpl w:val="D1EE3550"/>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18">
    <w:nsid w:val="385B3901"/>
    <w:multiLevelType w:val="hybridMultilevel"/>
    <w:tmpl w:val="133096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A965EA"/>
    <w:multiLevelType w:val="hybridMultilevel"/>
    <w:tmpl w:val="1BF849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423B63"/>
    <w:multiLevelType w:val="hybridMultilevel"/>
    <w:tmpl w:val="2EC0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0800BE"/>
    <w:multiLevelType w:val="hybridMultilevel"/>
    <w:tmpl w:val="4D4E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574D13"/>
    <w:multiLevelType w:val="hybridMultilevel"/>
    <w:tmpl w:val="284070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C60A59"/>
    <w:multiLevelType w:val="hybridMultilevel"/>
    <w:tmpl w:val="1EB0BD2E"/>
    <w:lvl w:ilvl="0" w:tplc="0409000B">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4">
    <w:nsid w:val="4E944C55"/>
    <w:multiLevelType w:val="hybridMultilevel"/>
    <w:tmpl w:val="305A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B667C1"/>
    <w:multiLevelType w:val="hybridMultilevel"/>
    <w:tmpl w:val="82E0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45033F"/>
    <w:multiLevelType w:val="hybridMultilevel"/>
    <w:tmpl w:val="5CDA7E0C"/>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nsid w:val="5D4E3FE8"/>
    <w:multiLevelType w:val="hybridMultilevel"/>
    <w:tmpl w:val="EF262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EA81672"/>
    <w:multiLevelType w:val="hybridMultilevel"/>
    <w:tmpl w:val="7BC267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1804241"/>
    <w:multiLevelType w:val="hybridMultilevel"/>
    <w:tmpl w:val="A6D00752"/>
    <w:lvl w:ilvl="0" w:tplc="09348A1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C0522F"/>
    <w:multiLevelType w:val="hybridMultilevel"/>
    <w:tmpl w:val="36FA63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380670F"/>
    <w:multiLevelType w:val="hybridMultilevel"/>
    <w:tmpl w:val="11F8D7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61218F2"/>
    <w:multiLevelType w:val="hybridMultilevel"/>
    <w:tmpl w:val="953246A2"/>
    <w:lvl w:ilvl="0" w:tplc="04090003">
      <w:start w:val="1"/>
      <w:numFmt w:val="bullet"/>
      <w:lvlText w:val="o"/>
      <w:lvlJc w:val="left"/>
      <w:pPr>
        <w:ind w:left="1064" w:hanging="360"/>
      </w:pPr>
      <w:rPr>
        <w:rFonts w:ascii="Courier New" w:hAnsi="Courier New" w:cs="Courier New"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3">
    <w:nsid w:val="66DE313B"/>
    <w:multiLevelType w:val="hybridMultilevel"/>
    <w:tmpl w:val="769A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39326B"/>
    <w:multiLevelType w:val="hybridMultilevel"/>
    <w:tmpl w:val="C2D88782"/>
    <w:lvl w:ilvl="0" w:tplc="04090003">
      <w:start w:val="1"/>
      <w:numFmt w:val="bullet"/>
      <w:lvlText w:val="o"/>
      <w:lvlJc w:val="left"/>
      <w:pPr>
        <w:ind w:left="794" w:hanging="360"/>
      </w:pPr>
      <w:rPr>
        <w:rFonts w:ascii="Courier New" w:hAnsi="Courier New" w:cs="Courier New"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5">
    <w:nsid w:val="6D6A4467"/>
    <w:multiLevelType w:val="hybridMultilevel"/>
    <w:tmpl w:val="A80679A6"/>
    <w:lvl w:ilvl="0" w:tplc="F77E1D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CC2E1E"/>
    <w:multiLevelType w:val="hybridMultilevel"/>
    <w:tmpl w:val="EF66BF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12E35CF"/>
    <w:multiLevelType w:val="hybridMultilevel"/>
    <w:tmpl w:val="1D0CB6FC"/>
    <w:lvl w:ilvl="0" w:tplc="04090003">
      <w:start w:val="1"/>
      <w:numFmt w:val="bullet"/>
      <w:lvlText w:val="o"/>
      <w:lvlJc w:val="left"/>
      <w:pPr>
        <w:ind w:left="1064" w:hanging="360"/>
      </w:pPr>
      <w:rPr>
        <w:rFonts w:ascii="Courier New" w:hAnsi="Courier New" w:cs="Courier New"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8">
    <w:nsid w:val="72E7685E"/>
    <w:multiLevelType w:val="hybridMultilevel"/>
    <w:tmpl w:val="CD302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7D28EF"/>
    <w:multiLevelType w:val="hybridMultilevel"/>
    <w:tmpl w:val="10C481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A87BDC"/>
    <w:multiLevelType w:val="hybridMultilevel"/>
    <w:tmpl w:val="60E49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8164658"/>
    <w:multiLevelType w:val="hybridMultilevel"/>
    <w:tmpl w:val="BDDC158C"/>
    <w:lvl w:ilvl="0" w:tplc="0409000B">
      <w:start w:val="1"/>
      <w:numFmt w:val="bullet"/>
      <w:lvlText w:val=""/>
      <w:lvlJc w:val="left"/>
      <w:pPr>
        <w:ind w:left="1866" w:hanging="360"/>
      </w:pPr>
      <w:rPr>
        <w:rFonts w:ascii="Wingdings" w:hAnsi="Wingdings"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42">
    <w:nsid w:val="792D0DB5"/>
    <w:multiLevelType w:val="hybridMultilevel"/>
    <w:tmpl w:val="2F88D3DC"/>
    <w:lvl w:ilvl="0" w:tplc="04090003">
      <w:start w:val="1"/>
      <w:numFmt w:val="bullet"/>
      <w:lvlText w:val="o"/>
      <w:lvlJc w:val="left"/>
      <w:pPr>
        <w:ind w:left="1064" w:hanging="360"/>
      </w:pPr>
      <w:rPr>
        <w:rFonts w:ascii="Courier New" w:hAnsi="Courier New" w:cs="Courier New"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43">
    <w:nsid w:val="798E0A34"/>
    <w:multiLevelType w:val="hybridMultilevel"/>
    <w:tmpl w:val="2B0841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9C954A9"/>
    <w:multiLevelType w:val="hybridMultilevel"/>
    <w:tmpl w:val="FD2E5B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01615F"/>
    <w:multiLevelType w:val="hybridMultilevel"/>
    <w:tmpl w:val="A9CEC212"/>
    <w:lvl w:ilvl="0" w:tplc="F77E1D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1817D3"/>
    <w:multiLevelType w:val="hybridMultilevel"/>
    <w:tmpl w:val="7BF034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8"/>
  </w:num>
  <w:num w:numId="3">
    <w:abstractNumId w:val="24"/>
  </w:num>
  <w:num w:numId="4">
    <w:abstractNumId w:val="33"/>
  </w:num>
  <w:num w:numId="5">
    <w:abstractNumId w:val="7"/>
  </w:num>
  <w:num w:numId="6">
    <w:abstractNumId w:val="18"/>
  </w:num>
  <w:num w:numId="7">
    <w:abstractNumId w:val="21"/>
  </w:num>
  <w:num w:numId="8">
    <w:abstractNumId w:val="5"/>
  </w:num>
  <w:num w:numId="9">
    <w:abstractNumId w:val="9"/>
  </w:num>
  <w:num w:numId="10">
    <w:abstractNumId w:val="24"/>
  </w:num>
  <w:num w:numId="11">
    <w:abstractNumId w:val="25"/>
  </w:num>
  <w:num w:numId="12">
    <w:abstractNumId w:val="30"/>
  </w:num>
  <w:num w:numId="13">
    <w:abstractNumId w:val="4"/>
  </w:num>
  <w:num w:numId="14">
    <w:abstractNumId w:val="15"/>
  </w:num>
  <w:num w:numId="15">
    <w:abstractNumId w:val="44"/>
  </w:num>
  <w:num w:numId="16">
    <w:abstractNumId w:val="11"/>
  </w:num>
  <w:num w:numId="17">
    <w:abstractNumId w:val="37"/>
  </w:num>
  <w:num w:numId="18">
    <w:abstractNumId w:val="3"/>
  </w:num>
  <w:num w:numId="19">
    <w:abstractNumId w:val="29"/>
  </w:num>
  <w:num w:numId="20">
    <w:abstractNumId w:val="16"/>
  </w:num>
  <w:num w:numId="21">
    <w:abstractNumId w:val="31"/>
  </w:num>
  <w:num w:numId="22">
    <w:abstractNumId w:val="20"/>
  </w:num>
  <w:num w:numId="23">
    <w:abstractNumId w:val="0"/>
  </w:num>
  <w:num w:numId="24">
    <w:abstractNumId w:val="27"/>
  </w:num>
  <w:num w:numId="25">
    <w:abstractNumId w:val="40"/>
  </w:num>
  <w:num w:numId="26">
    <w:abstractNumId w:val="34"/>
  </w:num>
  <w:num w:numId="27">
    <w:abstractNumId w:val="46"/>
  </w:num>
  <w:num w:numId="28">
    <w:abstractNumId w:val="12"/>
  </w:num>
  <w:num w:numId="29">
    <w:abstractNumId w:val="6"/>
  </w:num>
  <w:num w:numId="30">
    <w:abstractNumId w:val="26"/>
  </w:num>
  <w:num w:numId="31">
    <w:abstractNumId w:val="2"/>
  </w:num>
  <w:num w:numId="32">
    <w:abstractNumId w:val="35"/>
  </w:num>
  <w:num w:numId="33">
    <w:abstractNumId w:val="42"/>
  </w:num>
  <w:num w:numId="34">
    <w:abstractNumId w:val="45"/>
  </w:num>
  <w:num w:numId="35">
    <w:abstractNumId w:val="32"/>
  </w:num>
  <w:num w:numId="36">
    <w:abstractNumId w:val="19"/>
  </w:num>
  <w:num w:numId="37">
    <w:abstractNumId w:val="23"/>
  </w:num>
  <w:num w:numId="38">
    <w:abstractNumId w:val="10"/>
  </w:num>
  <w:num w:numId="39">
    <w:abstractNumId w:val="36"/>
  </w:num>
  <w:num w:numId="40">
    <w:abstractNumId w:val="28"/>
  </w:num>
  <w:num w:numId="41">
    <w:abstractNumId w:val="43"/>
  </w:num>
  <w:num w:numId="42">
    <w:abstractNumId w:val="39"/>
  </w:num>
  <w:num w:numId="43">
    <w:abstractNumId w:val="14"/>
  </w:num>
  <w:num w:numId="44">
    <w:abstractNumId w:val="22"/>
  </w:num>
  <w:num w:numId="45">
    <w:abstractNumId w:val="13"/>
  </w:num>
  <w:num w:numId="46">
    <w:abstractNumId w:val="17"/>
  </w:num>
  <w:num w:numId="47">
    <w:abstractNumId w:val="41"/>
  </w:num>
  <w:num w:numId="4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99"/>
    <w:rsid w:val="0000561D"/>
    <w:rsid w:val="00007973"/>
    <w:rsid w:val="00012953"/>
    <w:rsid w:val="00012D89"/>
    <w:rsid w:val="00013A8D"/>
    <w:rsid w:val="00014483"/>
    <w:rsid w:val="00014920"/>
    <w:rsid w:val="0001522C"/>
    <w:rsid w:val="00015847"/>
    <w:rsid w:val="00020059"/>
    <w:rsid w:val="00020131"/>
    <w:rsid w:val="00020998"/>
    <w:rsid w:val="0002101C"/>
    <w:rsid w:val="00025B70"/>
    <w:rsid w:val="00035B9A"/>
    <w:rsid w:val="0003749B"/>
    <w:rsid w:val="000376CE"/>
    <w:rsid w:val="00037E47"/>
    <w:rsid w:val="00037E5E"/>
    <w:rsid w:val="00040DAE"/>
    <w:rsid w:val="00041CED"/>
    <w:rsid w:val="00041D92"/>
    <w:rsid w:val="00046071"/>
    <w:rsid w:val="000460A9"/>
    <w:rsid w:val="0004675B"/>
    <w:rsid w:val="0004738B"/>
    <w:rsid w:val="000529DB"/>
    <w:rsid w:val="00052A85"/>
    <w:rsid w:val="00054C05"/>
    <w:rsid w:val="00055A12"/>
    <w:rsid w:val="00057D09"/>
    <w:rsid w:val="0006031D"/>
    <w:rsid w:val="00064B89"/>
    <w:rsid w:val="000704DA"/>
    <w:rsid w:val="0007119A"/>
    <w:rsid w:val="00071B35"/>
    <w:rsid w:val="00073933"/>
    <w:rsid w:val="00075BA4"/>
    <w:rsid w:val="00076855"/>
    <w:rsid w:val="0007746B"/>
    <w:rsid w:val="00080552"/>
    <w:rsid w:val="0008085E"/>
    <w:rsid w:val="000811D5"/>
    <w:rsid w:val="00081686"/>
    <w:rsid w:val="000822A2"/>
    <w:rsid w:val="0008248C"/>
    <w:rsid w:val="0008260B"/>
    <w:rsid w:val="00083C41"/>
    <w:rsid w:val="000905E2"/>
    <w:rsid w:val="00093961"/>
    <w:rsid w:val="000977E2"/>
    <w:rsid w:val="00097FDA"/>
    <w:rsid w:val="000A0682"/>
    <w:rsid w:val="000A0D84"/>
    <w:rsid w:val="000A1201"/>
    <w:rsid w:val="000A48A2"/>
    <w:rsid w:val="000B18E4"/>
    <w:rsid w:val="000B39B6"/>
    <w:rsid w:val="000B46EB"/>
    <w:rsid w:val="000B58A0"/>
    <w:rsid w:val="000B690C"/>
    <w:rsid w:val="000C11E6"/>
    <w:rsid w:val="000C273A"/>
    <w:rsid w:val="000C2A0F"/>
    <w:rsid w:val="000C411F"/>
    <w:rsid w:val="000C613A"/>
    <w:rsid w:val="000C7F5B"/>
    <w:rsid w:val="000D17B4"/>
    <w:rsid w:val="000D23C1"/>
    <w:rsid w:val="000D3580"/>
    <w:rsid w:val="000E25AD"/>
    <w:rsid w:val="000F4035"/>
    <w:rsid w:val="000F58BC"/>
    <w:rsid w:val="000F6775"/>
    <w:rsid w:val="000F6A63"/>
    <w:rsid w:val="000F7AEB"/>
    <w:rsid w:val="000F7C40"/>
    <w:rsid w:val="00100A15"/>
    <w:rsid w:val="00106A89"/>
    <w:rsid w:val="00107BD7"/>
    <w:rsid w:val="00110E3B"/>
    <w:rsid w:val="001169AC"/>
    <w:rsid w:val="001221A0"/>
    <w:rsid w:val="00124245"/>
    <w:rsid w:val="00131317"/>
    <w:rsid w:val="00132D2B"/>
    <w:rsid w:val="001339B3"/>
    <w:rsid w:val="00134007"/>
    <w:rsid w:val="00134266"/>
    <w:rsid w:val="00134B14"/>
    <w:rsid w:val="00136D41"/>
    <w:rsid w:val="00140695"/>
    <w:rsid w:val="00140E49"/>
    <w:rsid w:val="00141091"/>
    <w:rsid w:val="00142FFB"/>
    <w:rsid w:val="00144488"/>
    <w:rsid w:val="001466AA"/>
    <w:rsid w:val="00147709"/>
    <w:rsid w:val="00156547"/>
    <w:rsid w:val="00157A7F"/>
    <w:rsid w:val="00161FA5"/>
    <w:rsid w:val="00164768"/>
    <w:rsid w:val="00164D3E"/>
    <w:rsid w:val="00167336"/>
    <w:rsid w:val="00172A62"/>
    <w:rsid w:val="00174377"/>
    <w:rsid w:val="00177FFC"/>
    <w:rsid w:val="001808D1"/>
    <w:rsid w:val="00181BE7"/>
    <w:rsid w:val="001838FC"/>
    <w:rsid w:val="00185C0F"/>
    <w:rsid w:val="00187867"/>
    <w:rsid w:val="00195101"/>
    <w:rsid w:val="001972BA"/>
    <w:rsid w:val="001A6373"/>
    <w:rsid w:val="001A71FD"/>
    <w:rsid w:val="001B2E1B"/>
    <w:rsid w:val="001C4F6D"/>
    <w:rsid w:val="001C558E"/>
    <w:rsid w:val="001D1EFF"/>
    <w:rsid w:val="001D233F"/>
    <w:rsid w:val="001F00C3"/>
    <w:rsid w:val="001F38C1"/>
    <w:rsid w:val="001F38E0"/>
    <w:rsid w:val="00201962"/>
    <w:rsid w:val="00202505"/>
    <w:rsid w:val="002051AB"/>
    <w:rsid w:val="002053CB"/>
    <w:rsid w:val="00206E5D"/>
    <w:rsid w:val="00212655"/>
    <w:rsid w:val="00212B42"/>
    <w:rsid w:val="0021324D"/>
    <w:rsid w:val="00213CE8"/>
    <w:rsid w:val="0021415F"/>
    <w:rsid w:val="00214DFF"/>
    <w:rsid w:val="00214EA2"/>
    <w:rsid w:val="00217464"/>
    <w:rsid w:val="00217FE3"/>
    <w:rsid w:val="00222D98"/>
    <w:rsid w:val="00225D53"/>
    <w:rsid w:val="0023310F"/>
    <w:rsid w:val="002343D7"/>
    <w:rsid w:val="00242C42"/>
    <w:rsid w:val="00243CCD"/>
    <w:rsid w:val="00245194"/>
    <w:rsid w:val="00246121"/>
    <w:rsid w:val="00246B35"/>
    <w:rsid w:val="00246DC7"/>
    <w:rsid w:val="00247BB5"/>
    <w:rsid w:val="00251E11"/>
    <w:rsid w:val="0025345A"/>
    <w:rsid w:val="002536E3"/>
    <w:rsid w:val="002621A5"/>
    <w:rsid w:val="002626CA"/>
    <w:rsid w:val="002633A8"/>
    <w:rsid w:val="0026758B"/>
    <w:rsid w:val="002736B6"/>
    <w:rsid w:val="00274648"/>
    <w:rsid w:val="00276234"/>
    <w:rsid w:val="00283D2A"/>
    <w:rsid w:val="002849D9"/>
    <w:rsid w:val="002953CB"/>
    <w:rsid w:val="00297108"/>
    <w:rsid w:val="002A15F1"/>
    <w:rsid w:val="002A6BA9"/>
    <w:rsid w:val="002A7436"/>
    <w:rsid w:val="002B1F6A"/>
    <w:rsid w:val="002B233E"/>
    <w:rsid w:val="002B5C09"/>
    <w:rsid w:val="002C10E1"/>
    <w:rsid w:val="002C161F"/>
    <w:rsid w:val="002C2948"/>
    <w:rsid w:val="002C3617"/>
    <w:rsid w:val="002C369A"/>
    <w:rsid w:val="002C44C7"/>
    <w:rsid w:val="002D228A"/>
    <w:rsid w:val="002D310D"/>
    <w:rsid w:val="002D5194"/>
    <w:rsid w:val="002E01F5"/>
    <w:rsid w:val="002E2F44"/>
    <w:rsid w:val="002E3B66"/>
    <w:rsid w:val="002E4E13"/>
    <w:rsid w:val="002E50D9"/>
    <w:rsid w:val="002E5B6D"/>
    <w:rsid w:val="002E6255"/>
    <w:rsid w:val="002E6614"/>
    <w:rsid w:val="002E66DF"/>
    <w:rsid w:val="002E7254"/>
    <w:rsid w:val="002F3A5F"/>
    <w:rsid w:val="002F412A"/>
    <w:rsid w:val="002F4640"/>
    <w:rsid w:val="003003BF"/>
    <w:rsid w:val="0030224F"/>
    <w:rsid w:val="0030617C"/>
    <w:rsid w:val="00306F44"/>
    <w:rsid w:val="00311699"/>
    <w:rsid w:val="00311BFC"/>
    <w:rsid w:val="00315506"/>
    <w:rsid w:val="00317100"/>
    <w:rsid w:val="0032133E"/>
    <w:rsid w:val="00330758"/>
    <w:rsid w:val="00333CDD"/>
    <w:rsid w:val="00335159"/>
    <w:rsid w:val="003416AF"/>
    <w:rsid w:val="0034474C"/>
    <w:rsid w:val="003447F5"/>
    <w:rsid w:val="00347399"/>
    <w:rsid w:val="00350319"/>
    <w:rsid w:val="00350CAC"/>
    <w:rsid w:val="00357677"/>
    <w:rsid w:val="00357789"/>
    <w:rsid w:val="00360842"/>
    <w:rsid w:val="00361C68"/>
    <w:rsid w:val="003623B5"/>
    <w:rsid w:val="00366D78"/>
    <w:rsid w:val="00373233"/>
    <w:rsid w:val="00375373"/>
    <w:rsid w:val="0037556A"/>
    <w:rsid w:val="003755E3"/>
    <w:rsid w:val="00375C38"/>
    <w:rsid w:val="00381A15"/>
    <w:rsid w:val="003821FC"/>
    <w:rsid w:val="0038286F"/>
    <w:rsid w:val="00385609"/>
    <w:rsid w:val="00396633"/>
    <w:rsid w:val="00396BFF"/>
    <w:rsid w:val="003A06BE"/>
    <w:rsid w:val="003A3A36"/>
    <w:rsid w:val="003A5818"/>
    <w:rsid w:val="003A599F"/>
    <w:rsid w:val="003A59F3"/>
    <w:rsid w:val="003B0871"/>
    <w:rsid w:val="003B2640"/>
    <w:rsid w:val="003B6669"/>
    <w:rsid w:val="003B7BC8"/>
    <w:rsid w:val="003C023B"/>
    <w:rsid w:val="003C13B8"/>
    <w:rsid w:val="003C266A"/>
    <w:rsid w:val="003C3955"/>
    <w:rsid w:val="003C4977"/>
    <w:rsid w:val="003C4A59"/>
    <w:rsid w:val="003C5B88"/>
    <w:rsid w:val="003D011B"/>
    <w:rsid w:val="003D4121"/>
    <w:rsid w:val="003D4F20"/>
    <w:rsid w:val="003D504A"/>
    <w:rsid w:val="003E20A7"/>
    <w:rsid w:val="003E5542"/>
    <w:rsid w:val="003F025E"/>
    <w:rsid w:val="003F11F4"/>
    <w:rsid w:val="003F13B4"/>
    <w:rsid w:val="003F2392"/>
    <w:rsid w:val="003F30B9"/>
    <w:rsid w:val="003F73A7"/>
    <w:rsid w:val="0040035A"/>
    <w:rsid w:val="00400867"/>
    <w:rsid w:val="004012E8"/>
    <w:rsid w:val="004029E2"/>
    <w:rsid w:val="00404519"/>
    <w:rsid w:val="00405AD0"/>
    <w:rsid w:val="00410CF1"/>
    <w:rsid w:val="004118DE"/>
    <w:rsid w:val="00412AC2"/>
    <w:rsid w:val="0041561D"/>
    <w:rsid w:val="00415726"/>
    <w:rsid w:val="004173E4"/>
    <w:rsid w:val="00417AF5"/>
    <w:rsid w:val="004205D6"/>
    <w:rsid w:val="0042101C"/>
    <w:rsid w:val="00422543"/>
    <w:rsid w:val="00423173"/>
    <w:rsid w:val="00427709"/>
    <w:rsid w:val="00427CFC"/>
    <w:rsid w:val="00431126"/>
    <w:rsid w:val="00436A9D"/>
    <w:rsid w:val="004417F3"/>
    <w:rsid w:val="004421C3"/>
    <w:rsid w:val="004424C4"/>
    <w:rsid w:val="0044427F"/>
    <w:rsid w:val="0044632C"/>
    <w:rsid w:val="00446C6E"/>
    <w:rsid w:val="00452F0F"/>
    <w:rsid w:val="00454D79"/>
    <w:rsid w:val="00455289"/>
    <w:rsid w:val="00456F2A"/>
    <w:rsid w:val="0046170A"/>
    <w:rsid w:val="00464D70"/>
    <w:rsid w:val="00470AF0"/>
    <w:rsid w:val="00475985"/>
    <w:rsid w:val="0048004E"/>
    <w:rsid w:val="00480946"/>
    <w:rsid w:val="00480CD5"/>
    <w:rsid w:val="00481213"/>
    <w:rsid w:val="00481380"/>
    <w:rsid w:val="0048207B"/>
    <w:rsid w:val="004872B8"/>
    <w:rsid w:val="004872D1"/>
    <w:rsid w:val="00492E98"/>
    <w:rsid w:val="004963D7"/>
    <w:rsid w:val="004972D4"/>
    <w:rsid w:val="004A152C"/>
    <w:rsid w:val="004A7B9C"/>
    <w:rsid w:val="004A7D92"/>
    <w:rsid w:val="004B283A"/>
    <w:rsid w:val="004B2DD0"/>
    <w:rsid w:val="004B3DB1"/>
    <w:rsid w:val="004B5114"/>
    <w:rsid w:val="004B6C3E"/>
    <w:rsid w:val="004B7456"/>
    <w:rsid w:val="004C12EA"/>
    <w:rsid w:val="004C208E"/>
    <w:rsid w:val="004C4449"/>
    <w:rsid w:val="004C7844"/>
    <w:rsid w:val="004C7FEA"/>
    <w:rsid w:val="004D1491"/>
    <w:rsid w:val="004D3848"/>
    <w:rsid w:val="004D5F85"/>
    <w:rsid w:val="004E3943"/>
    <w:rsid w:val="004E6D69"/>
    <w:rsid w:val="004E73F6"/>
    <w:rsid w:val="004F0BDB"/>
    <w:rsid w:val="004F3030"/>
    <w:rsid w:val="004F4048"/>
    <w:rsid w:val="004F69E9"/>
    <w:rsid w:val="00500B6A"/>
    <w:rsid w:val="00501041"/>
    <w:rsid w:val="00501300"/>
    <w:rsid w:val="0050174D"/>
    <w:rsid w:val="00503D2C"/>
    <w:rsid w:val="005056FF"/>
    <w:rsid w:val="00513CD6"/>
    <w:rsid w:val="00513FE2"/>
    <w:rsid w:val="00514DB6"/>
    <w:rsid w:val="00516C59"/>
    <w:rsid w:val="0052407B"/>
    <w:rsid w:val="00524723"/>
    <w:rsid w:val="00524E84"/>
    <w:rsid w:val="00526A3A"/>
    <w:rsid w:val="005316F3"/>
    <w:rsid w:val="00531CD0"/>
    <w:rsid w:val="00533C7F"/>
    <w:rsid w:val="005353EC"/>
    <w:rsid w:val="00535538"/>
    <w:rsid w:val="00536D3E"/>
    <w:rsid w:val="00537770"/>
    <w:rsid w:val="00541B27"/>
    <w:rsid w:val="0054473D"/>
    <w:rsid w:val="005516D1"/>
    <w:rsid w:val="00551C2B"/>
    <w:rsid w:val="00551C42"/>
    <w:rsid w:val="005526CC"/>
    <w:rsid w:val="005531C6"/>
    <w:rsid w:val="005545E5"/>
    <w:rsid w:val="00556276"/>
    <w:rsid w:val="005604E6"/>
    <w:rsid w:val="00561AB6"/>
    <w:rsid w:val="00561AED"/>
    <w:rsid w:val="00562362"/>
    <w:rsid w:val="00566636"/>
    <w:rsid w:val="00572C84"/>
    <w:rsid w:val="00574916"/>
    <w:rsid w:val="00576A06"/>
    <w:rsid w:val="00577069"/>
    <w:rsid w:val="00577259"/>
    <w:rsid w:val="00581579"/>
    <w:rsid w:val="00582334"/>
    <w:rsid w:val="005839A8"/>
    <w:rsid w:val="0058604D"/>
    <w:rsid w:val="00587272"/>
    <w:rsid w:val="00591173"/>
    <w:rsid w:val="00592EA4"/>
    <w:rsid w:val="00593491"/>
    <w:rsid w:val="005947C6"/>
    <w:rsid w:val="0059748D"/>
    <w:rsid w:val="005A3CB8"/>
    <w:rsid w:val="005A6F5E"/>
    <w:rsid w:val="005B2599"/>
    <w:rsid w:val="005B31A6"/>
    <w:rsid w:val="005B6B73"/>
    <w:rsid w:val="005C0D0B"/>
    <w:rsid w:val="005C1700"/>
    <w:rsid w:val="005C2456"/>
    <w:rsid w:val="005C3F23"/>
    <w:rsid w:val="005C7BA2"/>
    <w:rsid w:val="005D3D77"/>
    <w:rsid w:val="005D3E1A"/>
    <w:rsid w:val="005D4A8C"/>
    <w:rsid w:val="005D516E"/>
    <w:rsid w:val="005D5350"/>
    <w:rsid w:val="005D759F"/>
    <w:rsid w:val="005E1DEF"/>
    <w:rsid w:val="005E3539"/>
    <w:rsid w:val="005E3A2F"/>
    <w:rsid w:val="005E4557"/>
    <w:rsid w:val="005F0650"/>
    <w:rsid w:val="005F589E"/>
    <w:rsid w:val="005F5ADD"/>
    <w:rsid w:val="00602A40"/>
    <w:rsid w:val="00602D5B"/>
    <w:rsid w:val="0060343B"/>
    <w:rsid w:val="00606D33"/>
    <w:rsid w:val="006109C4"/>
    <w:rsid w:val="00610AC8"/>
    <w:rsid w:val="00611751"/>
    <w:rsid w:val="006151C6"/>
    <w:rsid w:val="00616F51"/>
    <w:rsid w:val="00621DCE"/>
    <w:rsid w:val="00622034"/>
    <w:rsid w:val="00622112"/>
    <w:rsid w:val="006271FF"/>
    <w:rsid w:val="006277F1"/>
    <w:rsid w:val="00630E22"/>
    <w:rsid w:val="0063146B"/>
    <w:rsid w:val="00631830"/>
    <w:rsid w:val="006322AD"/>
    <w:rsid w:val="006324ED"/>
    <w:rsid w:val="00634CA5"/>
    <w:rsid w:val="00636145"/>
    <w:rsid w:val="00637F24"/>
    <w:rsid w:val="0064164B"/>
    <w:rsid w:val="00641D6C"/>
    <w:rsid w:val="00642316"/>
    <w:rsid w:val="00642991"/>
    <w:rsid w:val="00642F1A"/>
    <w:rsid w:val="00643712"/>
    <w:rsid w:val="00644BDE"/>
    <w:rsid w:val="0064611D"/>
    <w:rsid w:val="00657266"/>
    <w:rsid w:val="0066228C"/>
    <w:rsid w:val="006645F9"/>
    <w:rsid w:val="00664B68"/>
    <w:rsid w:val="00666C19"/>
    <w:rsid w:val="00667FB1"/>
    <w:rsid w:val="00671053"/>
    <w:rsid w:val="00673C95"/>
    <w:rsid w:val="0067635B"/>
    <w:rsid w:val="00680A0B"/>
    <w:rsid w:val="00684DC5"/>
    <w:rsid w:val="006850B3"/>
    <w:rsid w:val="006920F5"/>
    <w:rsid w:val="00693269"/>
    <w:rsid w:val="006944C4"/>
    <w:rsid w:val="006957DF"/>
    <w:rsid w:val="006A159B"/>
    <w:rsid w:val="006A2658"/>
    <w:rsid w:val="006A3125"/>
    <w:rsid w:val="006A3F04"/>
    <w:rsid w:val="006A569C"/>
    <w:rsid w:val="006A6B86"/>
    <w:rsid w:val="006A6CA9"/>
    <w:rsid w:val="006B178C"/>
    <w:rsid w:val="006B4BE7"/>
    <w:rsid w:val="006B6BA1"/>
    <w:rsid w:val="006C2E6B"/>
    <w:rsid w:val="006C2E81"/>
    <w:rsid w:val="006C36E3"/>
    <w:rsid w:val="006C406B"/>
    <w:rsid w:val="006C5078"/>
    <w:rsid w:val="006D591B"/>
    <w:rsid w:val="006E10BA"/>
    <w:rsid w:val="006E5AFD"/>
    <w:rsid w:val="006E7899"/>
    <w:rsid w:val="006F16E0"/>
    <w:rsid w:val="006F1F70"/>
    <w:rsid w:val="006F7F42"/>
    <w:rsid w:val="00700606"/>
    <w:rsid w:val="007007BA"/>
    <w:rsid w:val="007019B1"/>
    <w:rsid w:val="0070676A"/>
    <w:rsid w:val="0071091A"/>
    <w:rsid w:val="00710FED"/>
    <w:rsid w:val="007134F7"/>
    <w:rsid w:val="0071414B"/>
    <w:rsid w:val="007158C3"/>
    <w:rsid w:val="00715FA5"/>
    <w:rsid w:val="007162DA"/>
    <w:rsid w:val="0071678E"/>
    <w:rsid w:val="00725B1F"/>
    <w:rsid w:val="00726A24"/>
    <w:rsid w:val="00726B44"/>
    <w:rsid w:val="00726F59"/>
    <w:rsid w:val="00730A12"/>
    <w:rsid w:val="007336CB"/>
    <w:rsid w:val="00745325"/>
    <w:rsid w:val="00746563"/>
    <w:rsid w:val="00750080"/>
    <w:rsid w:val="00750C92"/>
    <w:rsid w:val="00751FF8"/>
    <w:rsid w:val="0075772C"/>
    <w:rsid w:val="00763454"/>
    <w:rsid w:val="00765279"/>
    <w:rsid w:val="007659E2"/>
    <w:rsid w:val="0076673D"/>
    <w:rsid w:val="007705B4"/>
    <w:rsid w:val="007712CA"/>
    <w:rsid w:val="007730A7"/>
    <w:rsid w:val="007740F2"/>
    <w:rsid w:val="007745B5"/>
    <w:rsid w:val="00775493"/>
    <w:rsid w:val="00777015"/>
    <w:rsid w:val="00777A66"/>
    <w:rsid w:val="00780094"/>
    <w:rsid w:val="00781F25"/>
    <w:rsid w:val="00782692"/>
    <w:rsid w:val="00782DDE"/>
    <w:rsid w:val="0078369F"/>
    <w:rsid w:val="00791B96"/>
    <w:rsid w:val="00794B95"/>
    <w:rsid w:val="007A0096"/>
    <w:rsid w:val="007A02AB"/>
    <w:rsid w:val="007A2AB0"/>
    <w:rsid w:val="007B0739"/>
    <w:rsid w:val="007B2C8D"/>
    <w:rsid w:val="007B46C2"/>
    <w:rsid w:val="007B7A53"/>
    <w:rsid w:val="007C0F0D"/>
    <w:rsid w:val="007C3E26"/>
    <w:rsid w:val="007C50D6"/>
    <w:rsid w:val="007C5FA4"/>
    <w:rsid w:val="007D518C"/>
    <w:rsid w:val="007F0E7C"/>
    <w:rsid w:val="0080217A"/>
    <w:rsid w:val="00802665"/>
    <w:rsid w:val="00804DE7"/>
    <w:rsid w:val="008060E6"/>
    <w:rsid w:val="00806420"/>
    <w:rsid w:val="008175D6"/>
    <w:rsid w:val="00820F1F"/>
    <w:rsid w:val="00825EED"/>
    <w:rsid w:val="008269FB"/>
    <w:rsid w:val="00826E41"/>
    <w:rsid w:val="00827584"/>
    <w:rsid w:val="008279B1"/>
    <w:rsid w:val="00827DF3"/>
    <w:rsid w:val="008320B2"/>
    <w:rsid w:val="00832621"/>
    <w:rsid w:val="00834A9D"/>
    <w:rsid w:val="00837B6D"/>
    <w:rsid w:val="00842352"/>
    <w:rsid w:val="00844453"/>
    <w:rsid w:val="008506BD"/>
    <w:rsid w:val="00851E2A"/>
    <w:rsid w:val="0085280E"/>
    <w:rsid w:val="00853E0F"/>
    <w:rsid w:val="008573B1"/>
    <w:rsid w:val="008601B8"/>
    <w:rsid w:val="00864D13"/>
    <w:rsid w:val="00865DBC"/>
    <w:rsid w:val="00866F83"/>
    <w:rsid w:val="00867C36"/>
    <w:rsid w:val="00867C9A"/>
    <w:rsid w:val="00871584"/>
    <w:rsid w:val="00877E1E"/>
    <w:rsid w:val="00881183"/>
    <w:rsid w:val="008830ED"/>
    <w:rsid w:val="00883FB0"/>
    <w:rsid w:val="00884405"/>
    <w:rsid w:val="008904A5"/>
    <w:rsid w:val="008912FB"/>
    <w:rsid w:val="008A52DF"/>
    <w:rsid w:val="008B29A8"/>
    <w:rsid w:val="008B3925"/>
    <w:rsid w:val="008B7645"/>
    <w:rsid w:val="008C66BE"/>
    <w:rsid w:val="008C7EF8"/>
    <w:rsid w:val="008D0399"/>
    <w:rsid w:val="008D24CE"/>
    <w:rsid w:val="008D2FAD"/>
    <w:rsid w:val="008D7B2C"/>
    <w:rsid w:val="008E1957"/>
    <w:rsid w:val="008E4561"/>
    <w:rsid w:val="008E50E0"/>
    <w:rsid w:val="008E7D73"/>
    <w:rsid w:val="008F0AB0"/>
    <w:rsid w:val="008F0B33"/>
    <w:rsid w:val="008F260D"/>
    <w:rsid w:val="008F6D5F"/>
    <w:rsid w:val="008F6DC6"/>
    <w:rsid w:val="0090019B"/>
    <w:rsid w:val="009005B6"/>
    <w:rsid w:val="00900CAB"/>
    <w:rsid w:val="00900D10"/>
    <w:rsid w:val="00901E5B"/>
    <w:rsid w:val="00902E47"/>
    <w:rsid w:val="00903EC3"/>
    <w:rsid w:val="00905324"/>
    <w:rsid w:val="009061BD"/>
    <w:rsid w:val="00906704"/>
    <w:rsid w:val="00907521"/>
    <w:rsid w:val="009144ED"/>
    <w:rsid w:val="00917F83"/>
    <w:rsid w:val="009213C0"/>
    <w:rsid w:val="00921636"/>
    <w:rsid w:val="00924CCB"/>
    <w:rsid w:val="009263AC"/>
    <w:rsid w:val="00927920"/>
    <w:rsid w:val="00927CE1"/>
    <w:rsid w:val="0093050D"/>
    <w:rsid w:val="00931B51"/>
    <w:rsid w:val="00942153"/>
    <w:rsid w:val="00943F7E"/>
    <w:rsid w:val="00945467"/>
    <w:rsid w:val="00946B1B"/>
    <w:rsid w:val="00950212"/>
    <w:rsid w:val="00952FFE"/>
    <w:rsid w:val="00956B89"/>
    <w:rsid w:val="009572EB"/>
    <w:rsid w:val="00960BC0"/>
    <w:rsid w:val="00962849"/>
    <w:rsid w:val="0096297E"/>
    <w:rsid w:val="009667A9"/>
    <w:rsid w:val="00967E24"/>
    <w:rsid w:val="00976E03"/>
    <w:rsid w:val="009802B0"/>
    <w:rsid w:val="009809F8"/>
    <w:rsid w:val="00981448"/>
    <w:rsid w:val="0098334D"/>
    <w:rsid w:val="009852AF"/>
    <w:rsid w:val="009918F0"/>
    <w:rsid w:val="00992061"/>
    <w:rsid w:val="00995F8E"/>
    <w:rsid w:val="009A049B"/>
    <w:rsid w:val="009A1FD6"/>
    <w:rsid w:val="009A2623"/>
    <w:rsid w:val="009B10B5"/>
    <w:rsid w:val="009B572A"/>
    <w:rsid w:val="009B5BF8"/>
    <w:rsid w:val="009C1F65"/>
    <w:rsid w:val="009C275D"/>
    <w:rsid w:val="009C392A"/>
    <w:rsid w:val="009C439D"/>
    <w:rsid w:val="009C4C14"/>
    <w:rsid w:val="009C6197"/>
    <w:rsid w:val="009C68AB"/>
    <w:rsid w:val="009D1A2E"/>
    <w:rsid w:val="009D30CE"/>
    <w:rsid w:val="009D3CBA"/>
    <w:rsid w:val="009D5566"/>
    <w:rsid w:val="009D5AF5"/>
    <w:rsid w:val="009E092F"/>
    <w:rsid w:val="009E0D47"/>
    <w:rsid w:val="009E2DD5"/>
    <w:rsid w:val="009E3A0A"/>
    <w:rsid w:val="009E453C"/>
    <w:rsid w:val="009E47D4"/>
    <w:rsid w:val="009E4DB9"/>
    <w:rsid w:val="009E4E9F"/>
    <w:rsid w:val="009F06D7"/>
    <w:rsid w:val="009F3C31"/>
    <w:rsid w:val="009F550D"/>
    <w:rsid w:val="009F62AA"/>
    <w:rsid w:val="009F6305"/>
    <w:rsid w:val="009F67BE"/>
    <w:rsid w:val="00A01067"/>
    <w:rsid w:val="00A0289D"/>
    <w:rsid w:val="00A07107"/>
    <w:rsid w:val="00A07F7F"/>
    <w:rsid w:val="00A12961"/>
    <w:rsid w:val="00A12D28"/>
    <w:rsid w:val="00A153FD"/>
    <w:rsid w:val="00A1613B"/>
    <w:rsid w:val="00A16386"/>
    <w:rsid w:val="00A16F77"/>
    <w:rsid w:val="00A222C5"/>
    <w:rsid w:val="00A26BF7"/>
    <w:rsid w:val="00A27137"/>
    <w:rsid w:val="00A33624"/>
    <w:rsid w:val="00A339B2"/>
    <w:rsid w:val="00A34214"/>
    <w:rsid w:val="00A34A01"/>
    <w:rsid w:val="00A34C95"/>
    <w:rsid w:val="00A35170"/>
    <w:rsid w:val="00A35392"/>
    <w:rsid w:val="00A35A53"/>
    <w:rsid w:val="00A35AC5"/>
    <w:rsid w:val="00A41CBC"/>
    <w:rsid w:val="00A42543"/>
    <w:rsid w:val="00A425ED"/>
    <w:rsid w:val="00A44029"/>
    <w:rsid w:val="00A46248"/>
    <w:rsid w:val="00A47023"/>
    <w:rsid w:val="00A54DB3"/>
    <w:rsid w:val="00A56DC8"/>
    <w:rsid w:val="00A56E27"/>
    <w:rsid w:val="00A60440"/>
    <w:rsid w:val="00A617A6"/>
    <w:rsid w:val="00A6183A"/>
    <w:rsid w:val="00A6562B"/>
    <w:rsid w:val="00A72ED2"/>
    <w:rsid w:val="00A7506C"/>
    <w:rsid w:val="00A8079E"/>
    <w:rsid w:val="00A84B87"/>
    <w:rsid w:val="00A85E7B"/>
    <w:rsid w:val="00A8728E"/>
    <w:rsid w:val="00A87316"/>
    <w:rsid w:val="00A876BE"/>
    <w:rsid w:val="00A90C9C"/>
    <w:rsid w:val="00A96524"/>
    <w:rsid w:val="00AA1634"/>
    <w:rsid w:val="00AA28EC"/>
    <w:rsid w:val="00AA5975"/>
    <w:rsid w:val="00AA5F4E"/>
    <w:rsid w:val="00AB2E4C"/>
    <w:rsid w:val="00AB3EA2"/>
    <w:rsid w:val="00AB7657"/>
    <w:rsid w:val="00AC01FD"/>
    <w:rsid w:val="00AC05A5"/>
    <w:rsid w:val="00AC0986"/>
    <w:rsid w:val="00AC37D7"/>
    <w:rsid w:val="00AC680A"/>
    <w:rsid w:val="00AC7C18"/>
    <w:rsid w:val="00AD60A6"/>
    <w:rsid w:val="00AE056C"/>
    <w:rsid w:val="00AE3467"/>
    <w:rsid w:val="00AE4469"/>
    <w:rsid w:val="00AE5BEC"/>
    <w:rsid w:val="00AF174C"/>
    <w:rsid w:val="00AF17A4"/>
    <w:rsid w:val="00AF381B"/>
    <w:rsid w:val="00AF3C3C"/>
    <w:rsid w:val="00AF434A"/>
    <w:rsid w:val="00AF4AEE"/>
    <w:rsid w:val="00AF5FAF"/>
    <w:rsid w:val="00AF6FF5"/>
    <w:rsid w:val="00AF7D72"/>
    <w:rsid w:val="00B02590"/>
    <w:rsid w:val="00B06504"/>
    <w:rsid w:val="00B06AC1"/>
    <w:rsid w:val="00B13FD9"/>
    <w:rsid w:val="00B161B3"/>
    <w:rsid w:val="00B20ECB"/>
    <w:rsid w:val="00B250C9"/>
    <w:rsid w:val="00B27A5D"/>
    <w:rsid w:val="00B3209B"/>
    <w:rsid w:val="00B32D74"/>
    <w:rsid w:val="00B3703E"/>
    <w:rsid w:val="00B41DD0"/>
    <w:rsid w:val="00B46F11"/>
    <w:rsid w:val="00B51ED6"/>
    <w:rsid w:val="00B54534"/>
    <w:rsid w:val="00B56069"/>
    <w:rsid w:val="00B61CBD"/>
    <w:rsid w:val="00B6308E"/>
    <w:rsid w:val="00B6648D"/>
    <w:rsid w:val="00B66530"/>
    <w:rsid w:val="00B674E3"/>
    <w:rsid w:val="00B676AE"/>
    <w:rsid w:val="00B67A7B"/>
    <w:rsid w:val="00B806ED"/>
    <w:rsid w:val="00B824C5"/>
    <w:rsid w:val="00B839CC"/>
    <w:rsid w:val="00B84B12"/>
    <w:rsid w:val="00B84E05"/>
    <w:rsid w:val="00B84F89"/>
    <w:rsid w:val="00B858EC"/>
    <w:rsid w:val="00B85914"/>
    <w:rsid w:val="00B90015"/>
    <w:rsid w:val="00B9072F"/>
    <w:rsid w:val="00B92C18"/>
    <w:rsid w:val="00B94230"/>
    <w:rsid w:val="00B9435A"/>
    <w:rsid w:val="00B9649C"/>
    <w:rsid w:val="00BA0AFC"/>
    <w:rsid w:val="00BA3500"/>
    <w:rsid w:val="00BB03A0"/>
    <w:rsid w:val="00BB1B53"/>
    <w:rsid w:val="00BB465A"/>
    <w:rsid w:val="00BB6962"/>
    <w:rsid w:val="00BB6D5C"/>
    <w:rsid w:val="00BB7185"/>
    <w:rsid w:val="00BB7737"/>
    <w:rsid w:val="00BB79D3"/>
    <w:rsid w:val="00BB7D7B"/>
    <w:rsid w:val="00BC0F49"/>
    <w:rsid w:val="00BC17A1"/>
    <w:rsid w:val="00BC2ADF"/>
    <w:rsid w:val="00BC6DA8"/>
    <w:rsid w:val="00BD2912"/>
    <w:rsid w:val="00BD5E4A"/>
    <w:rsid w:val="00BE0142"/>
    <w:rsid w:val="00BE0C2D"/>
    <w:rsid w:val="00BE0CB6"/>
    <w:rsid w:val="00BE1861"/>
    <w:rsid w:val="00BE57DE"/>
    <w:rsid w:val="00BE5AD0"/>
    <w:rsid w:val="00BE6F4C"/>
    <w:rsid w:val="00BE77BA"/>
    <w:rsid w:val="00BF1AED"/>
    <w:rsid w:val="00BF2435"/>
    <w:rsid w:val="00C002CE"/>
    <w:rsid w:val="00C00EDA"/>
    <w:rsid w:val="00C01627"/>
    <w:rsid w:val="00C02093"/>
    <w:rsid w:val="00C02170"/>
    <w:rsid w:val="00C02C52"/>
    <w:rsid w:val="00C04452"/>
    <w:rsid w:val="00C0528E"/>
    <w:rsid w:val="00C12B22"/>
    <w:rsid w:val="00C158F2"/>
    <w:rsid w:val="00C16806"/>
    <w:rsid w:val="00C17AE5"/>
    <w:rsid w:val="00C17D2E"/>
    <w:rsid w:val="00C17FAA"/>
    <w:rsid w:val="00C2262F"/>
    <w:rsid w:val="00C22DCB"/>
    <w:rsid w:val="00C238F0"/>
    <w:rsid w:val="00C23EF7"/>
    <w:rsid w:val="00C248CF"/>
    <w:rsid w:val="00C252F2"/>
    <w:rsid w:val="00C31326"/>
    <w:rsid w:val="00C32D99"/>
    <w:rsid w:val="00C32E19"/>
    <w:rsid w:val="00C32F0F"/>
    <w:rsid w:val="00C3310C"/>
    <w:rsid w:val="00C4003D"/>
    <w:rsid w:val="00C41150"/>
    <w:rsid w:val="00C413FA"/>
    <w:rsid w:val="00C42529"/>
    <w:rsid w:val="00C433F2"/>
    <w:rsid w:val="00C43DBD"/>
    <w:rsid w:val="00C45D88"/>
    <w:rsid w:val="00C47415"/>
    <w:rsid w:val="00C51662"/>
    <w:rsid w:val="00C53382"/>
    <w:rsid w:val="00C55B66"/>
    <w:rsid w:val="00C563E6"/>
    <w:rsid w:val="00C60117"/>
    <w:rsid w:val="00C641A6"/>
    <w:rsid w:val="00C65018"/>
    <w:rsid w:val="00C66013"/>
    <w:rsid w:val="00C67ED3"/>
    <w:rsid w:val="00C701D9"/>
    <w:rsid w:val="00C712A5"/>
    <w:rsid w:val="00C7489E"/>
    <w:rsid w:val="00C80F7C"/>
    <w:rsid w:val="00C82170"/>
    <w:rsid w:val="00C823F9"/>
    <w:rsid w:val="00C85980"/>
    <w:rsid w:val="00C868CE"/>
    <w:rsid w:val="00C910B9"/>
    <w:rsid w:val="00C91A39"/>
    <w:rsid w:val="00C91E7D"/>
    <w:rsid w:val="00C93198"/>
    <w:rsid w:val="00C9701D"/>
    <w:rsid w:val="00CA2A1D"/>
    <w:rsid w:val="00CA405C"/>
    <w:rsid w:val="00CA4C79"/>
    <w:rsid w:val="00CB0810"/>
    <w:rsid w:val="00CB1F76"/>
    <w:rsid w:val="00CB2DA1"/>
    <w:rsid w:val="00CB37FD"/>
    <w:rsid w:val="00CB38C3"/>
    <w:rsid w:val="00CB4ABE"/>
    <w:rsid w:val="00CB5816"/>
    <w:rsid w:val="00CC0007"/>
    <w:rsid w:val="00CC1590"/>
    <w:rsid w:val="00CC1E58"/>
    <w:rsid w:val="00CC5708"/>
    <w:rsid w:val="00CC7CFB"/>
    <w:rsid w:val="00CE0438"/>
    <w:rsid w:val="00CE1E39"/>
    <w:rsid w:val="00CE41B8"/>
    <w:rsid w:val="00CF0E37"/>
    <w:rsid w:val="00CF3661"/>
    <w:rsid w:val="00CF5A37"/>
    <w:rsid w:val="00CF6267"/>
    <w:rsid w:val="00CF70F9"/>
    <w:rsid w:val="00CF7B7E"/>
    <w:rsid w:val="00D048C9"/>
    <w:rsid w:val="00D05117"/>
    <w:rsid w:val="00D05B1C"/>
    <w:rsid w:val="00D10559"/>
    <w:rsid w:val="00D11D8E"/>
    <w:rsid w:val="00D13FB4"/>
    <w:rsid w:val="00D146FD"/>
    <w:rsid w:val="00D14716"/>
    <w:rsid w:val="00D15D9D"/>
    <w:rsid w:val="00D16C7E"/>
    <w:rsid w:val="00D17B0B"/>
    <w:rsid w:val="00D17F35"/>
    <w:rsid w:val="00D20D9B"/>
    <w:rsid w:val="00D230DB"/>
    <w:rsid w:val="00D24865"/>
    <w:rsid w:val="00D259A4"/>
    <w:rsid w:val="00D26728"/>
    <w:rsid w:val="00D273AA"/>
    <w:rsid w:val="00D3015F"/>
    <w:rsid w:val="00D302FC"/>
    <w:rsid w:val="00D31066"/>
    <w:rsid w:val="00D34328"/>
    <w:rsid w:val="00D4618B"/>
    <w:rsid w:val="00D462E5"/>
    <w:rsid w:val="00D46882"/>
    <w:rsid w:val="00D5035C"/>
    <w:rsid w:val="00D51617"/>
    <w:rsid w:val="00D52B02"/>
    <w:rsid w:val="00D57BAD"/>
    <w:rsid w:val="00D61BCB"/>
    <w:rsid w:val="00D6264C"/>
    <w:rsid w:val="00D63087"/>
    <w:rsid w:val="00D63B51"/>
    <w:rsid w:val="00D640C4"/>
    <w:rsid w:val="00D646BF"/>
    <w:rsid w:val="00D67573"/>
    <w:rsid w:val="00D71D79"/>
    <w:rsid w:val="00D7204B"/>
    <w:rsid w:val="00D728F5"/>
    <w:rsid w:val="00D73925"/>
    <w:rsid w:val="00D80BAA"/>
    <w:rsid w:val="00D8461C"/>
    <w:rsid w:val="00D86D8C"/>
    <w:rsid w:val="00D90302"/>
    <w:rsid w:val="00D91998"/>
    <w:rsid w:val="00D94369"/>
    <w:rsid w:val="00D94A9C"/>
    <w:rsid w:val="00D961D0"/>
    <w:rsid w:val="00D97861"/>
    <w:rsid w:val="00DA2A56"/>
    <w:rsid w:val="00DA4490"/>
    <w:rsid w:val="00DA5CCC"/>
    <w:rsid w:val="00DA64FA"/>
    <w:rsid w:val="00DB0DF4"/>
    <w:rsid w:val="00DB4A43"/>
    <w:rsid w:val="00DB5C3C"/>
    <w:rsid w:val="00DB6F6D"/>
    <w:rsid w:val="00DB77CA"/>
    <w:rsid w:val="00DB7920"/>
    <w:rsid w:val="00DC0038"/>
    <w:rsid w:val="00DC1D63"/>
    <w:rsid w:val="00DC2298"/>
    <w:rsid w:val="00DC2870"/>
    <w:rsid w:val="00DC2C58"/>
    <w:rsid w:val="00DC2D8D"/>
    <w:rsid w:val="00DC55A3"/>
    <w:rsid w:val="00DC5C93"/>
    <w:rsid w:val="00DD185C"/>
    <w:rsid w:val="00DD375F"/>
    <w:rsid w:val="00DE1534"/>
    <w:rsid w:val="00DE4372"/>
    <w:rsid w:val="00DF0237"/>
    <w:rsid w:val="00E0073A"/>
    <w:rsid w:val="00E01BC2"/>
    <w:rsid w:val="00E03874"/>
    <w:rsid w:val="00E0574D"/>
    <w:rsid w:val="00E07712"/>
    <w:rsid w:val="00E11DA1"/>
    <w:rsid w:val="00E12954"/>
    <w:rsid w:val="00E14961"/>
    <w:rsid w:val="00E171D5"/>
    <w:rsid w:val="00E20D5C"/>
    <w:rsid w:val="00E303FC"/>
    <w:rsid w:val="00E32B9A"/>
    <w:rsid w:val="00E335FD"/>
    <w:rsid w:val="00E33D48"/>
    <w:rsid w:val="00E358F9"/>
    <w:rsid w:val="00E363C4"/>
    <w:rsid w:val="00E3687E"/>
    <w:rsid w:val="00E3773F"/>
    <w:rsid w:val="00E37B46"/>
    <w:rsid w:val="00E45B06"/>
    <w:rsid w:val="00E51F99"/>
    <w:rsid w:val="00E51FAE"/>
    <w:rsid w:val="00E527B8"/>
    <w:rsid w:val="00E52E17"/>
    <w:rsid w:val="00E53AE9"/>
    <w:rsid w:val="00E553CE"/>
    <w:rsid w:val="00E63353"/>
    <w:rsid w:val="00E6379E"/>
    <w:rsid w:val="00E642B4"/>
    <w:rsid w:val="00E647FB"/>
    <w:rsid w:val="00E65D40"/>
    <w:rsid w:val="00E72090"/>
    <w:rsid w:val="00E724F0"/>
    <w:rsid w:val="00E72B78"/>
    <w:rsid w:val="00E744FB"/>
    <w:rsid w:val="00E75215"/>
    <w:rsid w:val="00E768C2"/>
    <w:rsid w:val="00E777E7"/>
    <w:rsid w:val="00E811AC"/>
    <w:rsid w:val="00E901D1"/>
    <w:rsid w:val="00E926CF"/>
    <w:rsid w:val="00E945D0"/>
    <w:rsid w:val="00E94A96"/>
    <w:rsid w:val="00E96BC1"/>
    <w:rsid w:val="00E97301"/>
    <w:rsid w:val="00E9737D"/>
    <w:rsid w:val="00EA0C23"/>
    <w:rsid w:val="00EA32D4"/>
    <w:rsid w:val="00EA4C4E"/>
    <w:rsid w:val="00EA61AE"/>
    <w:rsid w:val="00EA6DD4"/>
    <w:rsid w:val="00EB2AB7"/>
    <w:rsid w:val="00EB36A9"/>
    <w:rsid w:val="00EC14C5"/>
    <w:rsid w:val="00EC4399"/>
    <w:rsid w:val="00EC4CB5"/>
    <w:rsid w:val="00ED00EA"/>
    <w:rsid w:val="00ED0275"/>
    <w:rsid w:val="00ED2285"/>
    <w:rsid w:val="00ED2A06"/>
    <w:rsid w:val="00ED2E00"/>
    <w:rsid w:val="00ED30AD"/>
    <w:rsid w:val="00ED3B33"/>
    <w:rsid w:val="00ED3E41"/>
    <w:rsid w:val="00ED77E9"/>
    <w:rsid w:val="00EE432B"/>
    <w:rsid w:val="00EE4682"/>
    <w:rsid w:val="00EE5E4A"/>
    <w:rsid w:val="00EE642C"/>
    <w:rsid w:val="00EE6538"/>
    <w:rsid w:val="00EE77AD"/>
    <w:rsid w:val="00EF17A5"/>
    <w:rsid w:val="00EF320B"/>
    <w:rsid w:val="00EF46A6"/>
    <w:rsid w:val="00F02BD5"/>
    <w:rsid w:val="00F04FDE"/>
    <w:rsid w:val="00F129FF"/>
    <w:rsid w:val="00F15EC7"/>
    <w:rsid w:val="00F171B0"/>
    <w:rsid w:val="00F22FFE"/>
    <w:rsid w:val="00F24568"/>
    <w:rsid w:val="00F24AB7"/>
    <w:rsid w:val="00F2704E"/>
    <w:rsid w:val="00F31CDF"/>
    <w:rsid w:val="00F326E1"/>
    <w:rsid w:val="00F34923"/>
    <w:rsid w:val="00F35BF3"/>
    <w:rsid w:val="00F40016"/>
    <w:rsid w:val="00F4035D"/>
    <w:rsid w:val="00F40560"/>
    <w:rsid w:val="00F4321B"/>
    <w:rsid w:val="00F43BE1"/>
    <w:rsid w:val="00F4540D"/>
    <w:rsid w:val="00F46DB3"/>
    <w:rsid w:val="00F50685"/>
    <w:rsid w:val="00F50732"/>
    <w:rsid w:val="00F5438B"/>
    <w:rsid w:val="00F575BC"/>
    <w:rsid w:val="00F57D22"/>
    <w:rsid w:val="00F61B15"/>
    <w:rsid w:val="00F63253"/>
    <w:rsid w:val="00F6366A"/>
    <w:rsid w:val="00F645DF"/>
    <w:rsid w:val="00F66895"/>
    <w:rsid w:val="00F70E2F"/>
    <w:rsid w:val="00F75210"/>
    <w:rsid w:val="00F766B7"/>
    <w:rsid w:val="00F824DA"/>
    <w:rsid w:val="00F96756"/>
    <w:rsid w:val="00FA0480"/>
    <w:rsid w:val="00FA46A6"/>
    <w:rsid w:val="00FA47F0"/>
    <w:rsid w:val="00FA55EC"/>
    <w:rsid w:val="00FB171B"/>
    <w:rsid w:val="00FB28FB"/>
    <w:rsid w:val="00FB3232"/>
    <w:rsid w:val="00FB3690"/>
    <w:rsid w:val="00FC0121"/>
    <w:rsid w:val="00FC176D"/>
    <w:rsid w:val="00FC26AC"/>
    <w:rsid w:val="00FC4218"/>
    <w:rsid w:val="00FC4365"/>
    <w:rsid w:val="00FC639A"/>
    <w:rsid w:val="00FD1304"/>
    <w:rsid w:val="00FD16BC"/>
    <w:rsid w:val="00FD1A95"/>
    <w:rsid w:val="00FD473F"/>
    <w:rsid w:val="00FD64B3"/>
    <w:rsid w:val="00FE4A9A"/>
    <w:rsid w:val="00FE50CB"/>
    <w:rsid w:val="00FF5C2B"/>
    <w:rsid w:val="00FF7339"/>
    <w:rsid w:val="00FF77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9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100A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6E7899"/>
    <w:pPr>
      <w:jc w:val="center"/>
    </w:pPr>
    <w:rPr>
      <w:rFonts w:ascii="Arial" w:hAnsi="Arial" w:cs="Arial"/>
      <w:b/>
      <w:bCs/>
      <w:sz w:val="22"/>
    </w:rPr>
  </w:style>
  <w:style w:type="character" w:customStyle="1" w:styleId="SubtitleChar">
    <w:name w:val="Subtitle Char"/>
    <w:basedOn w:val="DefaultParagraphFont"/>
    <w:link w:val="Subtitle"/>
    <w:rsid w:val="006E7899"/>
    <w:rPr>
      <w:rFonts w:ascii="Arial" w:eastAsia="Times New Roman" w:hAnsi="Arial" w:cs="Arial"/>
      <w:b/>
      <w:bCs/>
      <w:szCs w:val="24"/>
    </w:rPr>
  </w:style>
  <w:style w:type="paragraph" w:customStyle="1" w:styleId="tbltxt9ptbL">
    <w:name w:val="tbltxt:9pt:b:L"/>
    <w:basedOn w:val="Normal"/>
    <w:rsid w:val="006E7899"/>
    <w:pPr>
      <w:autoSpaceDE w:val="0"/>
      <w:autoSpaceDN w:val="0"/>
      <w:spacing w:before="60"/>
    </w:pPr>
    <w:rPr>
      <w:rFonts w:ascii="Arial" w:hAnsi="Arial"/>
      <w:b/>
      <w:bCs/>
      <w:sz w:val="18"/>
      <w:szCs w:val="20"/>
    </w:rPr>
  </w:style>
  <w:style w:type="paragraph" w:customStyle="1" w:styleId="tbltxt9ptbc">
    <w:name w:val="tbltxt:9pt:b:c"/>
    <w:basedOn w:val="tbltxt9ptbL"/>
    <w:rsid w:val="006E7899"/>
    <w:pPr>
      <w:jc w:val="center"/>
    </w:pPr>
  </w:style>
  <w:style w:type="paragraph" w:customStyle="1" w:styleId="tbltxt9pt">
    <w:name w:val="tbltxt:9pt"/>
    <w:basedOn w:val="Normal"/>
    <w:rsid w:val="006E7899"/>
    <w:pPr>
      <w:autoSpaceDE w:val="0"/>
      <w:autoSpaceDN w:val="0"/>
    </w:pPr>
    <w:rPr>
      <w:sz w:val="18"/>
      <w:szCs w:val="20"/>
    </w:rPr>
  </w:style>
  <w:style w:type="paragraph" w:customStyle="1" w:styleId="text20ptBL">
    <w:name w:val="text:20pt:B:L"/>
    <w:basedOn w:val="Normal"/>
    <w:rsid w:val="006E7899"/>
    <w:pPr>
      <w:autoSpaceDE w:val="0"/>
      <w:autoSpaceDN w:val="0"/>
      <w:spacing w:after="60"/>
    </w:pPr>
    <w:rPr>
      <w:b/>
      <w:bCs/>
      <w:i/>
      <w:sz w:val="40"/>
      <w:szCs w:val="28"/>
    </w:rPr>
  </w:style>
  <w:style w:type="paragraph" w:styleId="Footer">
    <w:name w:val="footer"/>
    <w:basedOn w:val="Normal"/>
    <w:link w:val="FooterChar"/>
    <w:uiPriority w:val="99"/>
    <w:rsid w:val="006E7899"/>
    <w:pPr>
      <w:tabs>
        <w:tab w:val="center" w:pos="4320"/>
        <w:tab w:val="right" w:pos="8640"/>
      </w:tabs>
    </w:pPr>
  </w:style>
  <w:style w:type="character" w:customStyle="1" w:styleId="FooterChar">
    <w:name w:val="Footer Char"/>
    <w:basedOn w:val="DefaultParagraphFont"/>
    <w:link w:val="Footer"/>
    <w:uiPriority w:val="99"/>
    <w:rsid w:val="006E7899"/>
    <w:rPr>
      <w:rFonts w:ascii="Times New Roman" w:eastAsia="Times New Roman" w:hAnsi="Times New Roman" w:cs="Times New Roman"/>
      <w:sz w:val="24"/>
      <w:szCs w:val="24"/>
    </w:rPr>
  </w:style>
  <w:style w:type="paragraph" w:styleId="ListParagraph">
    <w:name w:val="List Paragraph"/>
    <w:basedOn w:val="Normal"/>
    <w:uiPriority w:val="34"/>
    <w:qFormat/>
    <w:rsid w:val="006E7899"/>
    <w:pPr>
      <w:ind w:left="720"/>
    </w:pPr>
    <w:rPr>
      <w:rFonts w:ascii="Bell MT" w:hAnsi="Bell MT"/>
      <w:sz w:val="22"/>
      <w:szCs w:val="22"/>
    </w:rPr>
  </w:style>
  <w:style w:type="table" w:styleId="TableGrid">
    <w:name w:val="Table Grid"/>
    <w:basedOn w:val="TableNormal"/>
    <w:rsid w:val="006E78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C96"/>
    <w:pPr>
      <w:tabs>
        <w:tab w:val="center" w:pos="4680"/>
        <w:tab w:val="right" w:pos="9360"/>
      </w:tabs>
    </w:pPr>
  </w:style>
  <w:style w:type="character" w:customStyle="1" w:styleId="HeaderChar">
    <w:name w:val="Header Char"/>
    <w:basedOn w:val="DefaultParagraphFont"/>
    <w:link w:val="Header"/>
    <w:uiPriority w:val="99"/>
    <w:rsid w:val="004A5C96"/>
    <w:rPr>
      <w:rFonts w:ascii="Times New Roman" w:eastAsia="Times New Roman" w:hAnsi="Times New Roman" w:cs="Times New Roman"/>
      <w:sz w:val="24"/>
      <w:szCs w:val="24"/>
    </w:rPr>
  </w:style>
  <w:style w:type="paragraph" w:styleId="NoSpacing">
    <w:name w:val="No Spacing"/>
    <w:link w:val="NoSpacingChar"/>
    <w:uiPriority w:val="1"/>
    <w:qFormat/>
    <w:rsid w:val="004A5C96"/>
    <w:pPr>
      <w:spacing w:after="0" w:line="240" w:lineRule="auto"/>
    </w:pPr>
    <w:rPr>
      <w:rFonts w:eastAsiaTheme="minorEastAsia"/>
    </w:rPr>
  </w:style>
  <w:style w:type="character" w:customStyle="1" w:styleId="NoSpacingChar">
    <w:name w:val="No Spacing Char"/>
    <w:basedOn w:val="DefaultParagraphFont"/>
    <w:link w:val="NoSpacing"/>
    <w:uiPriority w:val="1"/>
    <w:rsid w:val="004A5C96"/>
    <w:rPr>
      <w:rFonts w:eastAsiaTheme="minorEastAsia"/>
    </w:rPr>
  </w:style>
  <w:style w:type="paragraph" w:styleId="BalloonText">
    <w:name w:val="Balloon Text"/>
    <w:basedOn w:val="Normal"/>
    <w:link w:val="BalloonTextChar"/>
    <w:uiPriority w:val="99"/>
    <w:semiHidden/>
    <w:unhideWhenUsed/>
    <w:rsid w:val="008F738D"/>
    <w:rPr>
      <w:rFonts w:ascii="Tahoma" w:hAnsi="Tahoma" w:cs="Tahoma"/>
      <w:sz w:val="16"/>
      <w:szCs w:val="16"/>
    </w:rPr>
  </w:style>
  <w:style w:type="character" w:customStyle="1" w:styleId="BalloonTextChar">
    <w:name w:val="Balloon Text Char"/>
    <w:basedOn w:val="DefaultParagraphFont"/>
    <w:link w:val="BalloonText"/>
    <w:uiPriority w:val="99"/>
    <w:semiHidden/>
    <w:rsid w:val="008F738D"/>
    <w:rPr>
      <w:rFonts w:ascii="Tahoma" w:eastAsia="Times New Roman" w:hAnsi="Tahoma" w:cs="Tahoma"/>
      <w:sz w:val="16"/>
      <w:szCs w:val="16"/>
    </w:rPr>
  </w:style>
  <w:style w:type="paragraph" w:styleId="PlainText">
    <w:name w:val="Plain Text"/>
    <w:basedOn w:val="Normal"/>
    <w:link w:val="PlainTextChar"/>
    <w:uiPriority w:val="99"/>
    <w:unhideWhenUsed/>
    <w:rsid w:val="007E46C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E46CF"/>
    <w:rPr>
      <w:rFonts w:ascii="Consolas" w:hAnsi="Consolas"/>
      <w:sz w:val="21"/>
      <w:szCs w:val="21"/>
    </w:rPr>
  </w:style>
  <w:style w:type="character" w:styleId="Hyperlink">
    <w:name w:val="Hyperlink"/>
    <w:basedOn w:val="DefaultParagraphFont"/>
    <w:uiPriority w:val="99"/>
    <w:unhideWhenUsed/>
    <w:rsid w:val="007D46E5"/>
    <w:rPr>
      <w:color w:val="0000FF" w:themeColor="hyperlink"/>
      <w:u w:val="single"/>
    </w:rPr>
  </w:style>
  <w:style w:type="character" w:styleId="CommentReference">
    <w:name w:val="annotation reference"/>
    <w:basedOn w:val="DefaultParagraphFont"/>
    <w:uiPriority w:val="99"/>
    <w:semiHidden/>
    <w:unhideWhenUsed/>
    <w:rsid w:val="00906704"/>
    <w:rPr>
      <w:sz w:val="16"/>
      <w:szCs w:val="16"/>
    </w:rPr>
  </w:style>
  <w:style w:type="paragraph" w:styleId="CommentText">
    <w:name w:val="annotation text"/>
    <w:basedOn w:val="Normal"/>
    <w:link w:val="CommentTextChar"/>
    <w:uiPriority w:val="99"/>
    <w:semiHidden/>
    <w:unhideWhenUsed/>
    <w:rsid w:val="00906704"/>
    <w:rPr>
      <w:sz w:val="20"/>
      <w:szCs w:val="20"/>
    </w:rPr>
  </w:style>
  <w:style w:type="character" w:customStyle="1" w:styleId="CommentTextChar">
    <w:name w:val="Comment Text Char"/>
    <w:basedOn w:val="DefaultParagraphFont"/>
    <w:link w:val="CommentText"/>
    <w:uiPriority w:val="99"/>
    <w:semiHidden/>
    <w:rsid w:val="00906704"/>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100A15"/>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9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100A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6E7899"/>
    <w:pPr>
      <w:jc w:val="center"/>
    </w:pPr>
    <w:rPr>
      <w:rFonts w:ascii="Arial" w:hAnsi="Arial" w:cs="Arial"/>
      <w:b/>
      <w:bCs/>
      <w:sz w:val="22"/>
    </w:rPr>
  </w:style>
  <w:style w:type="character" w:customStyle="1" w:styleId="SubtitleChar">
    <w:name w:val="Subtitle Char"/>
    <w:basedOn w:val="DefaultParagraphFont"/>
    <w:link w:val="Subtitle"/>
    <w:rsid w:val="006E7899"/>
    <w:rPr>
      <w:rFonts w:ascii="Arial" w:eastAsia="Times New Roman" w:hAnsi="Arial" w:cs="Arial"/>
      <w:b/>
      <w:bCs/>
      <w:szCs w:val="24"/>
    </w:rPr>
  </w:style>
  <w:style w:type="paragraph" w:customStyle="1" w:styleId="tbltxt9ptbL">
    <w:name w:val="tbltxt:9pt:b:L"/>
    <w:basedOn w:val="Normal"/>
    <w:rsid w:val="006E7899"/>
    <w:pPr>
      <w:autoSpaceDE w:val="0"/>
      <w:autoSpaceDN w:val="0"/>
      <w:spacing w:before="60"/>
    </w:pPr>
    <w:rPr>
      <w:rFonts w:ascii="Arial" w:hAnsi="Arial"/>
      <w:b/>
      <w:bCs/>
      <w:sz w:val="18"/>
      <w:szCs w:val="20"/>
    </w:rPr>
  </w:style>
  <w:style w:type="paragraph" w:customStyle="1" w:styleId="tbltxt9ptbc">
    <w:name w:val="tbltxt:9pt:b:c"/>
    <w:basedOn w:val="tbltxt9ptbL"/>
    <w:rsid w:val="006E7899"/>
    <w:pPr>
      <w:jc w:val="center"/>
    </w:pPr>
  </w:style>
  <w:style w:type="paragraph" w:customStyle="1" w:styleId="tbltxt9pt">
    <w:name w:val="tbltxt:9pt"/>
    <w:basedOn w:val="Normal"/>
    <w:rsid w:val="006E7899"/>
    <w:pPr>
      <w:autoSpaceDE w:val="0"/>
      <w:autoSpaceDN w:val="0"/>
    </w:pPr>
    <w:rPr>
      <w:sz w:val="18"/>
      <w:szCs w:val="20"/>
    </w:rPr>
  </w:style>
  <w:style w:type="paragraph" w:customStyle="1" w:styleId="text20ptBL">
    <w:name w:val="text:20pt:B:L"/>
    <w:basedOn w:val="Normal"/>
    <w:rsid w:val="006E7899"/>
    <w:pPr>
      <w:autoSpaceDE w:val="0"/>
      <w:autoSpaceDN w:val="0"/>
      <w:spacing w:after="60"/>
    </w:pPr>
    <w:rPr>
      <w:b/>
      <w:bCs/>
      <w:i/>
      <w:sz w:val="40"/>
      <w:szCs w:val="28"/>
    </w:rPr>
  </w:style>
  <w:style w:type="paragraph" w:styleId="Footer">
    <w:name w:val="footer"/>
    <w:basedOn w:val="Normal"/>
    <w:link w:val="FooterChar"/>
    <w:uiPriority w:val="99"/>
    <w:rsid w:val="006E7899"/>
    <w:pPr>
      <w:tabs>
        <w:tab w:val="center" w:pos="4320"/>
        <w:tab w:val="right" w:pos="8640"/>
      </w:tabs>
    </w:pPr>
  </w:style>
  <w:style w:type="character" w:customStyle="1" w:styleId="FooterChar">
    <w:name w:val="Footer Char"/>
    <w:basedOn w:val="DefaultParagraphFont"/>
    <w:link w:val="Footer"/>
    <w:uiPriority w:val="99"/>
    <w:rsid w:val="006E7899"/>
    <w:rPr>
      <w:rFonts w:ascii="Times New Roman" w:eastAsia="Times New Roman" w:hAnsi="Times New Roman" w:cs="Times New Roman"/>
      <w:sz w:val="24"/>
      <w:szCs w:val="24"/>
    </w:rPr>
  </w:style>
  <w:style w:type="paragraph" w:styleId="ListParagraph">
    <w:name w:val="List Paragraph"/>
    <w:basedOn w:val="Normal"/>
    <w:uiPriority w:val="34"/>
    <w:qFormat/>
    <w:rsid w:val="006E7899"/>
    <w:pPr>
      <w:ind w:left="720"/>
    </w:pPr>
    <w:rPr>
      <w:rFonts w:ascii="Bell MT" w:hAnsi="Bell MT"/>
      <w:sz w:val="22"/>
      <w:szCs w:val="22"/>
    </w:rPr>
  </w:style>
  <w:style w:type="table" w:styleId="TableGrid">
    <w:name w:val="Table Grid"/>
    <w:basedOn w:val="TableNormal"/>
    <w:rsid w:val="006E78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C96"/>
    <w:pPr>
      <w:tabs>
        <w:tab w:val="center" w:pos="4680"/>
        <w:tab w:val="right" w:pos="9360"/>
      </w:tabs>
    </w:pPr>
  </w:style>
  <w:style w:type="character" w:customStyle="1" w:styleId="HeaderChar">
    <w:name w:val="Header Char"/>
    <w:basedOn w:val="DefaultParagraphFont"/>
    <w:link w:val="Header"/>
    <w:uiPriority w:val="99"/>
    <w:rsid w:val="004A5C96"/>
    <w:rPr>
      <w:rFonts w:ascii="Times New Roman" w:eastAsia="Times New Roman" w:hAnsi="Times New Roman" w:cs="Times New Roman"/>
      <w:sz w:val="24"/>
      <w:szCs w:val="24"/>
    </w:rPr>
  </w:style>
  <w:style w:type="paragraph" w:styleId="NoSpacing">
    <w:name w:val="No Spacing"/>
    <w:link w:val="NoSpacingChar"/>
    <w:uiPriority w:val="1"/>
    <w:qFormat/>
    <w:rsid w:val="004A5C96"/>
    <w:pPr>
      <w:spacing w:after="0" w:line="240" w:lineRule="auto"/>
    </w:pPr>
    <w:rPr>
      <w:rFonts w:eastAsiaTheme="minorEastAsia"/>
    </w:rPr>
  </w:style>
  <w:style w:type="character" w:customStyle="1" w:styleId="NoSpacingChar">
    <w:name w:val="No Spacing Char"/>
    <w:basedOn w:val="DefaultParagraphFont"/>
    <w:link w:val="NoSpacing"/>
    <w:uiPriority w:val="1"/>
    <w:rsid w:val="004A5C96"/>
    <w:rPr>
      <w:rFonts w:eastAsiaTheme="minorEastAsia"/>
    </w:rPr>
  </w:style>
  <w:style w:type="paragraph" w:styleId="BalloonText">
    <w:name w:val="Balloon Text"/>
    <w:basedOn w:val="Normal"/>
    <w:link w:val="BalloonTextChar"/>
    <w:uiPriority w:val="99"/>
    <w:semiHidden/>
    <w:unhideWhenUsed/>
    <w:rsid w:val="008F738D"/>
    <w:rPr>
      <w:rFonts w:ascii="Tahoma" w:hAnsi="Tahoma" w:cs="Tahoma"/>
      <w:sz w:val="16"/>
      <w:szCs w:val="16"/>
    </w:rPr>
  </w:style>
  <w:style w:type="character" w:customStyle="1" w:styleId="BalloonTextChar">
    <w:name w:val="Balloon Text Char"/>
    <w:basedOn w:val="DefaultParagraphFont"/>
    <w:link w:val="BalloonText"/>
    <w:uiPriority w:val="99"/>
    <w:semiHidden/>
    <w:rsid w:val="008F738D"/>
    <w:rPr>
      <w:rFonts w:ascii="Tahoma" w:eastAsia="Times New Roman" w:hAnsi="Tahoma" w:cs="Tahoma"/>
      <w:sz w:val="16"/>
      <w:szCs w:val="16"/>
    </w:rPr>
  </w:style>
  <w:style w:type="paragraph" w:styleId="PlainText">
    <w:name w:val="Plain Text"/>
    <w:basedOn w:val="Normal"/>
    <w:link w:val="PlainTextChar"/>
    <w:uiPriority w:val="99"/>
    <w:unhideWhenUsed/>
    <w:rsid w:val="007E46C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E46CF"/>
    <w:rPr>
      <w:rFonts w:ascii="Consolas" w:hAnsi="Consolas"/>
      <w:sz w:val="21"/>
      <w:szCs w:val="21"/>
    </w:rPr>
  </w:style>
  <w:style w:type="character" w:styleId="Hyperlink">
    <w:name w:val="Hyperlink"/>
    <w:basedOn w:val="DefaultParagraphFont"/>
    <w:uiPriority w:val="99"/>
    <w:unhideWhenUsed/>
    <w:rsid w:val="007D46E5"/>
    <w:rPr>
      <w:color w:val="0000FF" w:themeColor="hyperlink"/>
      <w:u w:val="single"/>
    </w:rPr>
  </w:style>
  <w:style w:type="character" w:styleId="CommentReference">
    <w:name w:val="annotation reference"/>
    <w:basedOn w:val="DefaultParagraphFont"/>
    <w:uiPriority w:val="99"/>
    <w:semiHidden/>
    <w:unhideWhenUsed/>
    <w:rsid w:val="00906704"/>
    <w:rPr>
      <w:sz w:val="16"/>
      <w:szCs w:val="16"/>
    </w:rPr>
  </w:style>
  <w:style w:type="paragraph" w:styleId="CommentText">
    <w:name w:val="annotation text"/>
    <w:basedOn w:val="Normal"/>
    <w:link w:val="CommentTextChar"/>
    <w:uiPriority w:val="99"/>
    <w:semiHidden/>
    <w:unhideWhenUsed/>
    <w:rsid w:val="00906704"/>
    <w:rPr>
      <w:sz w:val="20"/>
      <w:szCs w:val="20"/>
    </w:rPr>
  </w:style>
  <w:style w:type="character" w:customStyle="1" w:styleId="CommentTextChar">
    <w:name w:val="Comment Text Char"/>
    <w:basedOn w:val="DefaultParagraphFont"/>
    <w:link w:val="CommentText"/>
    <w:uiPriority w:val="99"/>
    <w:semiHidden/>
    <w:rsid w:val="00906704"/>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100A15"/>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5797">
      <w:bodyDiv w:val="1"/>
      <w:marLeft w:val="0"/>
      <w:marRight w:val="0"/>
      <w:marTop w:val="0"/>
      <w:marBottom w:val="0"/>
      <w:divBdr>
        <w:top w:val="none" w:sz="0" w:space="0" w:color="auto"/>
        <w:left w:val="none" w:sz="0" w:space="0" w:color="auto"/>
        <w:bottom w:val="none" w:sz="0" w:space="0" w:color="auto"/>
        <w:right w:val="none" w:sz="0" w:space="0" w:color="auto"/>
      </w:divBdr>
    </w:div>
    <w:div w:id="329522155">
      <w:bodyDiv w:val="1"/>
      <w:marLeft w:val="0"/>
      <w:marRight w:val="0"/>
      <w:marTop w:val="0"/>
      <w:marBottom w:val="0"/>
      <w:divBdr>
        <w:top w:val="none" w:sz="0" w:space="0" w:color="auto"/>
        <w:left w:val="none" w:sz="0" w:space="0" w:color="auto"/>
        <w:bottom w:val="none" w:sz="0" w:space="0" w:color="auto"/>
        <w:right w:val="none" w:sz="0" w:space="0" w:color="auto"/>
      </w:divBdr>
    </w:div>
    <w:div w:id="706562187">
      <w:bodyDiv w:val="1"/>
      <w:marLeft w:val="0"/>
      <w:marRight w:val="0"/>
      <w:marTop w:val="0"/>
      <w:marBottom w:val="0"/>
      <w:divBdr>
        <w:top w:val="none" w:sz="0" w:space="0" w:color="auto"/>
        <w:left w:val="none" w:sz="0" w:space="0" w:color="auto"/>
        <w:bottom w:val="none" w:sz="0" w:space="0" w:color="auto"/>
        <w:right w:val="none" w:sz="0" w:space="0" w:color="auto"/>
      </w:divBdr>
    </w:div>
    <w:div w:id="934749955">
      <w:bodyDiv w:val="1"/>
      <w:marLeft w:val="0"/>
      <w:marRight w:val="0"/>
      <w:marTop w:val="0"/>
      <w:marBottom w:val="0"/>
      <w:divBdr>
        <w:top w:val="none" w:sz="0" w:space="0" w:color="auto"/>
        <w:left w:val="none" w:sz="0" w:space="0" w:color="auto"/>
        <w:bottom w:val="none" w:sz="0" w:space="0" w:color="auto"/>
        <w:right w:val="none" w:sz="0" w:space="0" w:color="auto"/>
      </w:divBdr>
    </w:div>
    <w:div w:id="956907574">
      <w:bodyDiv w:val="1"/>
      <w:marLeft w:val="0"/>
      <w:marRight w:val="0"/>
      <w:marTop w:val="0"/>
      <w:marBottom w:val="0"/>
      <w:divBdr>
        <w:top w:val="none" w:sz="0" w:space="0" w:color="auto"/>
        <w:left w:val="none" w:sz="0" w:space="0" w:color="auto"/>
        <w:bottom w:val="none" w:sz="0" w:space="0" w:color="auto"/>
        <w:right w:val="none" w:sz="0" w:space="0" w:color="auto"/>
      </w:divBdr>
    </w:div>
    <w:div w:id="1328283975">
      <w:bodyDiv w:val="1"/>
      <w:marLeft w:val="0"/>
      <w:marRight w:val="0"/>
      <w:marTop w:val="0"/>
      <w:marBottom w:val="0"/>
      <w:divBdr>
        <w:top w:val="none" w:sz="0" w:space="0" w:color="auto"/>
        <w:left w:val="none" w:sz="0" w:space="0" w:color="auto"/>
        <w:bottom w:val="none" w:sz="0" w:space="0" w:color="auto"/>
        <w:right w:val="none" w:sz="0" w:space="0" w:color="auto"/>
      </w:divBdr>
    </w:div>
    <w:div w:id="1410733939">
      <w:bodyDiv w:val="1"/>
      <w:marLeft w:val="0"/>
      <w:marRight w:val="0"/>
      <w:marTop w:val="0"/>
      <w:marBottom w:val="0"/>
      <w:divBdr>
        <w:top w:val="none" w:sz="0" w:space="0" w:color="auto"/>
        <w:left w:val="none" w:sz="0" w:space="0" w:color="auto"/>
        <w:bottom w:val="none" w:sz="0" w:space="0" w:color="auto"/>
        <w:right w:val="none" w:sz="0" w:space="0" w:color="auto"/>
      </w:divBdr>
    </w:div>
    <w:div w:id="1454783896">
      <w:bodyDiv w:val="1"/>
      <w:marLeft w:val="0"/>
      <w:marRight w:val="0"/>
      <w:marTop w:val="0"/>
      <w:marBottom w:val="0"/>
      <w:divBdr>
        <w:top w:val="none" w:sz="0" w:space="0" w:color="auto"/>
        <w:left w:val="none" w:sz="0" w:space="0" w:color="auto"/>
        <w:bottom w:val="none" w:sz="0" w:space="0" w:color="auto"/>
        <w:right w:val="none" w:sz="0" w:space="0" w:color="auto"/>
      </w:divBdr>
    </w:div>
    <w:div w:id="1706128126">
      <w:bodyDiv w:val="1"/>
      <w:marLeft w:val="0"/>
      <w:marRight w:val="0"/>
      <w:marTop w:val="0"/>
      <w:marBottom w:val="0"/>
      <w:divBdr>
        <w:top w:val="none" w:sz="0" w:space="0" w:color="auto"/>
        <w:left w:val="none" w:sz="0" w:space="0" w:color="auto"/>
        <w:bottom w:val="none" w:sz="0" w:space="0" w:color="auto"/>
        <w:right w:val="none" w:sz="0" w:space="0" w:color="auto"/>
      </w:divBdr>
    </w:div>
    <w:div w:id="1768887985">
      <w:bodyDiv w:val="1"/>
      <w:marLeft w:val="0"/>
      <w:marRight w:val="0"/>
      <w:marTop w:val="0"/>
      <w:marBottom w:val="0"/>
      <w:divBdr>
        <w:top w:val="none" w:sz="0" w:space="0" w:color="auto"/>
        <w:left w:val="none" w:sz="0" w:space="0" w:color="auto"/>
        <w:bottom w:val="none" w:sz="0" w:space="0" w:color="auto"/>
        <w:right w:val="none" w:sz="0" w:space="0" w:color="auto"/>
      </w:divBdr>
    </w:div>
    <w:div w:id="1933665775">
      <w:bodyDiv w:val="1"/>
      <w:marLeft w:val="0"/>
      <w:marRight w:val="0"/>
      <w:marTop w:val="0"/>
      <w:marBottom w:val="0"/>
      <w:divBdr>
        <w:top w:val="none" w:sz="0" w:space="0" w:color="auto"/>
        <w:left w:val="none" w:sz="0" w:space="0" w:color="auto"/>
        <w:bottom w:val="none" w:sz="0" w:space="0" w:color="auto"/>
        <w:right w:val="none" w:sz="0" w:space="0" w:color="auto"/>
      </w:divBdr>
    </w:div>
    <w:div w:id="20240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FB13F-53CB-4D3A-88D8-2907DA02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Brown</dc:creator>
  <cp:lastModifiedBy>Brown, Michele (Roy)</cp:lastModifiedBy>
  <cp:revision>15</cp:revision>
  <cp:lastPrinted>2016-11-17T15:35:00Z</cp:lastPrinted>
  <dcterms:created xsi:type="dcterms:W3CDTF">2016-12-14T15:03:00Z</dcterms:created>
  <dcterms:modified xsi:type="dcterms:W3CDTF">2016-12-16T14:45:00Z</dcterms:modified>
</cp:coreProperties>
</file>