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184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087"/>
        <w:gridCol w:w="270"/>
        <w:gridCol w:w="4140"/>
        <w:gridCol w:w="1343"/>
        <w:gridCol w:w="2527"/>
      </w:tblGrid>
      <w:tr w:rsidR="009D29F5" w:rsidRPr="009D29F5" w:rsidTr="001706E2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795BC9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01E13">
              <w:rPr>
                <w:rFonts w:asciiTheme="minorHAnsi" w:hAnsiTheme="minorHAnsi"/>
                <w:b w:val="0"/>
                <w:sz w:val="22"/>
                <w:szCs w:val="22"/>
              </w:rPr>
              <w:t xml:space="preserve">September 15, 2016 </w:t>
            </w:r>
          </w:p>
        </w:tc>
        <w:tc>
          <w:tcPr>
            <w:tcW w:w="135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706E2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135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1706E2">
        <w:trPr>
          <w:trHeight w:val="251"/>
          <w:jc w:val="center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1706E2">
        <w:trPr>
          <w:trHeight w:hRule="exact" w:val="289"/>
          <w:jc w:val="center"/>
        </w:trPr>
        <w:tc>
          <w:tcPr>
            <w:tcW w:w="69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8C3483" w:rsidRPr="008533A8" w:rsidRDefault="005A52BF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Management – EPIC Presentation</w:t>
            </w:r>
          </w:p>
          <w:p w:rsidR="008533A8" w:rsidRPr="008533A8" w:rsidRDefault="00401E13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 Planning : Cross walk with NCQA 2017, OHIC and Health plan requirements </w:t>
            </w:r>
          </w:p>
          <w:p w:rsidR="008533A8" w:rsidRPr="008533A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CPC+ documents </w:t>
            </w:r>
            <w:r w:rsidR="00401E13">
              <w:rPr>
                <w:rFonts w:ascii="Arial" w:hAnsi="Arial" w:cs="Arial"/>
                <w:sz w:val="20"/>
                <w:szCs w:val="20"/>
              </w:rPr>
              <w:t xml:space="preserve">: Implementation in RI </w:t>
            </w:r>
          </w:p>
          <w:p w:rsidR="008533A8" w:rsidRPr="00594F4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CTC 2016 Learning Collaborative: “Advancing Primary Care: Practicing with Value” </w:t>
            </w:r>
          </w:p>
          <w:p w:rsidR="00594F48" w:rsidRPr="008533A8" w:rsidRDefault="00594F48" w:rsidP="00401E1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2C114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8533A8" w:rsidRDefault="007F1F18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Andrea Galgay, RIPCPC</w:t>
            </w:r>
            <w:bookmarkStart w:id="0" w:name="_GoBack"/>
            <w:bookmarkEnd w:id="0"/>
          </w:p>
          <w:p w:rsidR="00AC579B" w:rsidRPr="009D29F5" w:rsidRDefault="00AC579B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 to meeting connection </w:t>
            </w:r>
          </w:p>
          <w:p w:rsidR="00F97777" w:rsidRPr="001706E2" w:rsidRDefault="007F1F18" w:rsidP="00F97777">
            <w:pPr>
              <w:pStyle w:val="NoSpacing"/>
              <w:rPr>
                <w:rFonts w:ascii="citrixsans-regular" w:hAnsi="citrixsans-regular" w:hint="eastAsia"/>
                <w:b/>
                <w:sz w:val="28"/>
              </w:rPr>
            </w:pPr>
            <w:hyperlink r:id="rId9" w:tgtFrame="_blank" w:history="1">
              <w:r w:rsidR="001706E2" w:rsidRPr="001706E2">
                <w:rPr>
                  <w:rStyle w:val="Hyperlink"/>
                  <w:rFonts w:ascii="citrixsans-regular" w:hAnsi="citrixsans-regular"/>
                  <w:b/>
                  <w:color w:val="428BCA"/>
                  <w:sz w:val="27"/>
                  <w:szCs w:val="21"/>
                  <w:shd w:val="clear" w:color="auto" w:fill="FFFFFF"/>
                </w:rPr>
                <w:t>https://global.gotomeeting.com/join/802482501</w:t>
              </w:r>
            </w:hyperlink>
          </w:p>
          <w:p w:rsidR="001706E2" w:rsidRDefault="001706E2" w:rsidP="00F97777">
            <w:pPr>
              <w:pStyle w:val="NoSpacing"/>
            </w:pPr>
          </w:p>
          <w:p w:rsidR="00F97777" w:rsidRPr="001706E2" w:rsidRDefault="00F6776D" w:rsidP="00F97777">
            <w:pPr>
              <w:pStyle w:val="NoSpacing"/>
              <w:rPr>
                <w:b/>
                <w:sz w:val="24"/>
              </w:rPr>
            </w:pPr>
            <w:r w:rsidRPr="001706E2">
              <w:rPr>
                <w:b/>
                <w:sz w:val="24"/>
              </w:rP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C2FC2">
        <w:trPr>
          <w:trHeight w:hRule="exact" w:val="2728"/>
          <w:jc w:val="center"/>
        </w:trPr>
        <w:tc>
          <w:tcPr>
            <w:tcW w:w="69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</w:t>
            </w:r>
          </w:p>
          <w:p w:rsidR="00EC1EE3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04693" w:rsidRDefault="00904693" w:rsidP="0090469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Theme="minorHAnsi" w:hAnsiTheme="minorHAnsi" w:cs="Arial"/>
              </w:rPr>
            </w:pPr>
            <w:r w:rsidRPr="00904693">
              <w:rPr>
                <w:rFonts w:asciiTheme="minorHAnsi" w:hAnsiTheme="minorHAnsi" w:cs="Arial"/>
              </w:rPr>
              <w:t>Announcement of new PTC Co- Chair</w:t>
            </w:r>
            <w:r w:rsidR="00541BD1">
              <w:rPr>
                <w:rFonts w:asciiTheme="minorHAnsi" w:hAnsiTheme="minorHAnsi" w:cs="Arial"/>
              </w:rPr>
              <w:t xml:space="preserve"> effective December 2016</w:t>
            </w:r>
            <w:r w:rsidRPr="00904693">
              <w:rPr>
                <w:rFonts w:asciiTheme="minorHAnsi" w:hAnsiTheme="minorHAnsi" w:cs="Arial"/>
              </w:rPr>
              <w:t xml:space="preserve"> Sarah Fessler </w:t>
            </w:r>
            <w:r w:rsidR="00541BD1">
              <w:rPr>
                <w:rFonts w:asciiTheme="minorHAnsi" w:hAnsiTheme="minorHAnsi" w:cs="Arial"/>
              </w:rPr>
              <w:t xml:space="preserve">MD Medical Director East Bay Community Action Program; President elect of RI Medical Society </w:t>
            </w:r>
          </w:p>
          <w:p w:rsidR="00541BD1" w:rsidRPr="00904693" w:rsidRDefault="00541BD1" w:rsidP="0090469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Special thank you to Joanna Brown, Co-Chair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3" w:rsidRDefault="00401E13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Andrea Galgay </w:t>
            </w:r>
          </w:p>
          <w:p w:rsidR="008533A8" w:rsidRDefault="0002647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RIPCPC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04" w:rsidRDefault="00401E13" w:rsidP="004F1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Using the EHR 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staff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for Care Plan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 assessment 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development 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and implementation </w:t>
            </w:r>
          </w:p>
          <w:p w:rsidR="00244C1D" w:rsidRDefault="00244C1D" w:rsidP="004F1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Presentation </w:t>
            </w:r>
          </w:p>
          <w:p w:rsidR="00244C1D" w:rsidRPr="00244C1D" w:rsidRDefault="00244C1D" w:rsidP="004F1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Discussion </w:t>
            </w:r>
          </w:p>
        </w:tc>
      </w:tr>
      <w:tr w:rsidR="005C235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6" w:rsidRDefault="00AB3E06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FC1DF7" w:rsidRPr="009D29F5" w:rsidRDefault="00361622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Group Discussion</w:t>
            </w:r>
          </w:p>
          <w:p w:rsidR="00FC1DF7" w:rsidRDefault="008533A8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FC1DF7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</w:p>
          <w:p w:rsidR="005C2354" w:rsidRPr="009D29F5" w:rsidRDefault="005C235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Default="00244C1D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Care Plan Assessment and Development NCQA/OHIC/Health Plan </w:t>
            </w:r>
            <w:r w:rsidR="00AB3E06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rosswalk </w:t>
            </w:r>
          </w:p>
          <w:p w:rsidR="00331BB4" w:rsidRDefault="00331BB4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CEDAR Shared Care Plan expectations and NCQA Crosswalk </w:t>
            </w:r>
          </w:p>
          <w:p w:rsidR="008533A8" w:rsidRDefault="00244C1D" w:rsidP="00FC1D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are practices using EHR to document assessment, care plan development and implementation? </w:t>
            </w:r>
          </w:p>
          <w:p w:rsidR="00244C1D" w:rsidRPr="008533A8" w:rsidRDefault="00244C1D" w:rsidP="00FC1D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practices are risk stratifying populations? </w:t>
            </w:r>
          </w:p>
          <w:p w:rsidR="005C2354" w:rsidRPr="00742904" w:rsidRDefault="005C2354" w:rsidP="00C97DB2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5327F9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Pr="009D29F5" w:rsidRDefault="005327F9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Pano Yeracaris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 Hurwitz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CTC-RI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Co-Directors </w:t>
            </w:r>
          </w:p>
          <w:p w:rsidR="005327F9" w:rsidRDefault="00244C1D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minutes </w:t>
            </w:r>
          </w:p>
          <w:p w:rsidR="005327F9" w:rsidRPr="009D29F5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8533A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Comprehensive Primary Ca</w:t>
            </w:r>
            <w:r w:rsidR="00244C1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re Plus : Implementation in RI </w:t>
            </w:r>
          </w:p>
          <w:p w:rsidR="00331BB4" w:rsidRPr="00331BB4" w:rsidRDefault="00331BB4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Presentation, update and discussion </w:t>
            </w:r>
          </w:p>
          <w:p w:rsidR="005327F9" w:rsidRPr="00E938C0" w:rsidRDefault="005327F9" w:rsidP="00C97DB2">
            <w:p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555374" w:rsidRPr="009D29F5" w:rsidTr="007D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594F48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Update: </w:t>
            </w:r>
          </w:p>
          <w:p w:rsidR="00594F48" w:rsidRDefault="005A52BF" w:rsidP="00594F48">
            <w:pPr>
              <w:pStyle w:val="ListParagraph"/>
              <w:numPr>
                <w:ilvl w:val="0"/>
                <w:numId w:val="48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2016 CTC Learning Collaborative</w:t>
            </w:r>
            <w:r w:rsidR="00594F48" w:rsidRPr="00594F48">
              <w:rPr>
                <w:rFonts w:asciiTheme="minorHAnsi" w:eastAsiaTheme="minorEastAsia" w:hAnsiTheme="minorHAnsi" w:cstheme="minorBidi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594F48" w:rsidRPr="00594F48">
              <w:rPr>
                <w:rFonts w:asciiTheme="minorHAnsi" w:eastAsiaTheme="minorEastAsia" w:hAnsiTheme="minorHAnsi" w:cstheme="minorBidi"/>
              </w:rPr>
              <w:t xml:space="preserve">Advancing Primary Care: Practicing with Value” October 20, 2015 </w:t>
            </w:r>
          </w:p>
          <w:p w:rsidR="00555374" w:rsidRPr="004F1CC6" w:rsidRDefault="00244C1D" w:rsidP="007D4A0B">
            <w:pPr>
              <w:pStyle w:val="ListParagraph"/>
              <w:numPr>
                <w:ilvl w:val="0"/>
                <w:numId w:val="48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OHIC : Reporting of quality measures and self-attestation due </w:t>
            </w:r>
            <w:r w:rsidRPr="00244C1D">
              <w:rPr>
                <w:rFonts w:asciiTheme="minorHAnsi" w:eastAsiaTheme="minorEastAsia" w:hAnsiTheme="minorHAnsi" w:cstheme="minorBidi"/>
                <w:highlight w:val="yellow"/>
              </w:rPr>
              <w:t>October 15, 2016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 Brown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5" w:rsidRPr="00594F48" w:rsidRDefault="00594F48" w:rsidP="005A52BF">
            <w:r>
              <w:rPr>
                <w:rFonts w:asciiTheme="minorHAnsi" w:hAnsiTheme="minorHAnsi" w:cs="Arial"/>
                <w:b/>
              </w:rPr>
              <w:t>Next Meeting</w:t>
            </w:r>
            <w:r w:rsidR="005A52BF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5A52BF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>/</w:t>
            </w:r>
            <w:r w:rsidR="005A52BF">
              <w:rPr>
                <w:rFonts w:asciiTheme="minorHAnsi" w:hAnsiTheme="minorHAnsi" w:cs="Arial"/>
              </w:rPr>
              <w:t>17</w:t>
            </w:r>
            <w:r>
              <w:rPr>
                <w:rFonts w:asciiTheme="minorHAnsi" w:hAnsiTheme="minorHAnsi" w:cs="Arial"/>
              </w:rPr>
              <w:t xml:space="preserve">/16 </w:t>
            </w:r>
            <w:r w:rsidRPr="008B2D64">
              <w:rPr>
                <w:rFonts w:asciiTheme="minorHAnsi" w:hAnsiTheme="minorHAnsi" w:cs="Arial"/>
              </w:rPr>
              <w:t xml:space="preserve">at RIQI 50 Holden Street Providence RI </w:t>
            </w:r>
            <w:r>
              <w:rPr>
                <w:rFonts w:asciiTheme="minorHAnsi" w:hAnsiTheme="minorHAnsi" w:cs="Arial"/>
              </w:rPr>
              <w:t>7:30 to 9:00</w:t>
            </w:r>
            <w:r w:rsidR="009C31D7">
              <w:rPr>
                <w:rFonts w:asciiTheme="minorHAnsi" w:hAnsiTheme="minorHAnsi" w:cs="Arial"/>
              </w:rPr>
              <w:t>am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1" w:rsidRDefault="00A65AC1" w:rsidP="00074BBE">
      <w:r>
        <w:separator/>
      </w:r>
    </w:p>
  </w:endnote>
  <w:endnote w:type="continuationSeparator" w:id="0">
    <w:p w:rsidR="00A65AC1" w:rsidRDefault="00A65AC1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1" w:rsidRDefault="00A65AC1" w:rsidP="00074BBE">
      <w:r>
        <w:separator/>
      </w:r>
    </w:p>
  </w:footnote>
  <w:footnote w:type="continuationSeparator" w:id="0">
    <w:p w:rsidR="00A65AC1" w:rsidRDefault="00A65AC1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85212"/>
    <w:multiLevelType w:val="hybridMultilevel"/>
    <w:tmpl w:val="EC32BE76"/>
    <w:lvl w:ilvl="0" w:tplc="3778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5E51A5"/>
    <w:multiLevelType w:val="hybridMultilevel"/>
    <w:tmpl w:val="EC0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DC5"/>
    <w:multiLevelType w:val="hybridMultilevel"/>
    <w:tmpl w:val="D8E0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14336"/>
    <w:multiLevelType w:val="hybridMultilevel"/>
    <w:tmpl w:val="83E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B4295"/>
    <w:multiLevelType w:val="hybridMultilevel"/>
    <w:tmpl w:val="3EFE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0421D"/>
    <w:multiLevelType w:val="multilevel"/>
    <w:tmpl w:val="4E7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3"/>
  </w:num>
  <w:num w:numId="4">
    <w:abstractNumId w:val="10"/>
  </w:num>
  <w:num w:numId="5">
    <w:abstractNumId w:val="1"/>
  </w:num>
  <w:num w:numId="6">
    <w:abstractNumId w:val="33"/>
  </w:num>
  <w:num w:numId="7">
    <w:abstractNumId w:val="37"/>
  </w:num>
  <w:num w:numId="8">
    <w:abstractNumId w:val="19"/>
  </w:num>
  <w:num w:numId="9">
    <w:abstractNumId w:val="22"/>
  </w:num>
  <w:num w:numId="10">
    <w:abstractNumId w:val="45"/>
  </w:num>
  <w:num w:numId="1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6"/>
  </w:num>
  <w:num w:numId="14">
    <w:abstractNumId w:val="9"/>
  </w:num>
  <w:num w:numId="15">
    <w:abstractNumId w:val="39"/>
  </w:num>
  <w:num w:numId="16">
    <w:abstractNumId w:val="34"/>
  </w:num>
  <w:num w:numId="17">
    <w:abstractNumId w:val="2"/>
  </w:num>
  <w:num w:numId="18">
    <w:abstractNumId w:val="36"/>
  </w:num>
  <w:num w:numId="19">
    <w:abstractNumId w:val="32"/>
  </w:num>
  <w:num w:numId="20">
    <w:abstractNumId w:val="21"/>
  </w:num>
  <w:num w:numId="21">
    <w:abstractNumId w:val="6"/>
  </w:num>
  <w:num w:numId="22">
    <w:abstractNumId w:val="11"/>
  </w:num>
  <w:num w:numId="23">
    <w:abstractNumId w:val="0"/>
  </w:num>
  <w:num w:numId="24">
    <w:abstractNumId w:val="31"/>
  </w:num>
  <w:num w:numId="25">
    <w:abstractNumId w:val="27"/>
  </w:num>
  <w:num w:numId="26">
    <w:abstractNumId w:val="17"/>
  </w:num>
  <w:num w:numId="27">
    <w:abstractNumId w:val="4"/>
  </w:num>
  <w:num w:numId="28">
    <w:abstractNumId w:val="15"/>
  </w:num>
  <w:num w:numId="29">
    <w:abstractNumId w:val="40"/>
  </w:num>
  <w:num w:numId="30">
    <w:abstractNumId w:val="8"/>
  </w:num>
  <w:num w:numId="31">
    <w:abstractNumId w:val="29"/>
  </w:num>
  <w:num w:numId="32">
    <w:abstractNumId w:val="25"/>
  </w:num>
  <w:num w:numId="33">
    <w:abstractNumId w:val="41"/>
  </w:num>
  <w:num w:numId="34">
    <w:abstractNumId w:val="7"/>
  </w:num>
  <w:num w:numId="35">
    <w:abstractNumId w:val="13"/>
  </w:num>
  <w:num w:numId="36">
    <w:abstractNumId w:val="46"/>
  </w:num>
  <w:num w:numId="37">
    <w:abstractNumId w:val="44"/>
  </w:num>
  <w:num w:numId="38">
    <w:abstractNumId w:val="12"/>
  </w:num>
  <w:num w:numId="39">
    <w:abstractNumId w:val="3"/>
  </w:num>
  <w:num w:numId="40">
    <w:abstractNumId w:val="18"/>
  </w:num>
  <w:num w:numId="41">
    <w:abstractNumId w:val="23"/>
  </w:num>
  <w:num w:numId="42">
    <w:abstractNumId w:val="16"/>
  </w:num>
  <w:num w:numId="43">
    <w:abstractNumId w:val="20"/>
  </w:num>
  <w:num w:numId="44">
    <w:abstractNumId w:val="42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0"/>
  </w:num>
  <w:num w:numId="48">
    <w:abstractNumId w:val="14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26478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2FC2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44C1D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1564F"/>
    <w:rsid w:val="00327EA0"/>
    <w:rsid w:val="00330871"/>
    <w:rsid w:val="00331BB4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1E13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1BD1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4F48"/>
    <w:rsid w:val="00595685"/>
    <w:rsid w:val="00595C38"/>
    <w:rsid w:val="005A2D57"/>
    <w:rsid w:val="005A50B1"/>
    <w:rsid w:val="005A52BF"/>
    <w:rsid w:val="005B03A8"/>
    <w:rsid w:val="005B3E52"/>
    <w:rsid w:val="005B7334"/>
    <w:rsid w:val="005C1F89"/>
    <w:rsid w:val="005C2354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401F"/>
    <w:rsid w:val="0071517B"/>
    <w:rsid w:val="0071760F"/>
    <w:rsid w:val="00717A0E"/>
    <w:rsid w:val="0072027C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1F18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2D64"/>
    <w:rsid w:val="008B59FA"/>
    <w:rsid w:val="008B71AF"/>
    <w:rsid w:val="008C31BE"/>
    <w:rsid w:val="008C3483"/>
    <w:rsid w:val="008D2619"/>
    <w:rsid w:val="008D34FB"/>
    <w:rsid w:val="008F16E9"/>
    <w:rsid w:val="008F364E"/>
    <w:rsid w:val="008F5309"/>
    <w:rsid w:val="008F738D"/>
    <w:rsid w:val="00904693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C31D7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5AC1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16D1"/>
    <w:rsid w:val="00AB3E06"/>
    <w:rsid w:val="00AB6D8B"/>
    <w:rsid w:val="00AC579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14F9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53FD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651E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E03A-C289-4153-BDA1-1DC89B8F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5</cp:revision>
  <cp:lastPrinted>2015-06-17T15:45:00Z</cp:lastPrinted>
  <dcterms:created xsi:type="dcterms:W3CDTF">2016-09-14T13:12:00Z</dcterms:created>
  <dcterms:modified xsi:type="dcterms:W3CDTF">2016-09-14T13:21:00Z</dcterms:modified>
</cp:coreProperties>
</file>