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8F" w:rsidRDefault="00A924B0" w:rsidP="00A924B0">
      <w:pPr>
        <w:spacing w:before="100" w:beforeAutospacing="1"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81D3490" wp14:editId="4376778A">
            <wp:extent cx="1762125" cy="666750"/>
            <wp:effectExtent l="0" t="0" r="9525" b="0"/>
            <wp:docPr id="1" name="Picture 1" descr="R:\11 Marketing &amp; Communications\Logos\CTC logo\CTC  sing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11 Marketing &amp; Communications\Logos\CTC logo\CTC  single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</w:t>
      </w:r>
      <w:r w:rsidR="00A14E09">
        <w:rPr>
          <w:b/>
          <w:sz w:val="24"/>
          <w:szCs w:val="24"/>
        </w:rPr>
        <w:tab/>
      </w:r>
      <w:r w:rsidR="00A14E09">
        <w:rPr>
          <w:b/>
          <w:sz w:val="24"/>
          <w:szCs w:val="24"/>
        </w:rPr>
        <w:tab/>
      </w:r>
      <w:r w:rsidR="00A14E09">
        <w:rPr>
          <w:b/>
          <w:sz w:val="24"/>
          <w:szCs w:val="24"/>
        </w:rPr>
        <w:tab/>
      </w:r>
      <w:r w:rsidR="00A14E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="00A14E09">
        <w:rPr>
          <w:b/>
          <w:noProof/>
          <w:sz w:val="24"/>
          <w:szCs w:val="24"/>
        </w:rPr>
        <w:drawing>
          <wp:inline distT="0" distB="0" distL="0" distR="0">
            <wp:extent cx="2042160" cy="6617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0" b="20662"/>
                    <a:stretch/>
                  </pic:blipFill>
                  <pic:spPr bwMode="auto">
                    <a:xfrm>
                      <a:off x="0" y="0"/>
                      <a:ext cx="2049780" cy="664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D8F" w:rsidRDefault="00D15A39" w:rsidP="00AF127F">
      <w:pPr>
        <w:spacing w:before="100" w:before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CTC</w:t>
      </w:r>
      <w:r w:rsidR="005F7477" w:rsidRPr="00A96D8F">
        <w:rPr>
          <w:b/>
          <w:sz w:val="24"/>
          <w:szCs w:val="24"/>
        </w:rPr>
        <w:t>-</w:t>
      </w:r>
      <w:r w:rsidR="00B168AA" w:rsidRPr="00A96D8F">
        <w:rPr>
          <w:b/>
          <w:sz w:val="24"/>
          <w:szCs w:val="24"/>
        </w:rPr>
        <w:t>RI 201</w:t>
      </w:r>
      <w:r>
        <w:rPr>
          <w:b/>
          <w:sz w:val="24"/>
          <w:szCs w:val="24"/>
        </w:rPr>
        <w:t xml:space="preserve">7 </w:t>
      </w:r>
      <w:r w:rsidR="00AE7B74">
        <w:rPr>
          <w:b/>
          <w:sz w:val="24"/>
          <w:szCs w:val="24"/>
        </w:rPr>
        <w:t xml:space="preserve">July </w:t>
      </w:r>
      <w:r w:rsidR="00AE7B74" w:rsidRPr="00A96D8F">
        <w:rPr>
          <w:b/>
          <w:sz w:val="24"/>
          <w:szCs w:val="24"/>
        </w:rPr>
        <w:t>Expansion</w:t>
      </w:r>
    </w:p>
    <w:p w:rsidR="005D5D64" w:rsidRDefault="00A96D8F" w:rsidP="00A96D8F">
      <w:pPr>
        <w:spacing w:before="100" w:beforeAutospacing="1" w:line="240" w:lineRule="auto"/>
        <w:contextualSpacing/>
        <w:jc w:val="center"/>
        <w:rPr>
          <w:b/>
          <w:sz w:val="24"/>
          <w:szCs w:val="24"/>
        </w:rPr>
      </w:pPr>
      <w:r w:rsidRPr="00A96D8F">
        <w:rPr>
          <w:b/>
          <w:sz w:val="24"/>
          <w:szCs w:val="24"/>
        </w:rPr>
        <w:t xml:space="preserve">Application </w:t>
      </w:r>
      <w:r w:rsidR="009E7F48" w:rsidRPr="00A96D8F">
        <w:rPr>
          <w:b/>
          <w:sz w:val="24"/>
          <w:szCs w:val="24"/>
        </w:rPr>
        <w:t>F</w:t>
      </w:r>
      <w:r w:rsidR="00B168AA" w:rsidRPr="00A96D8F">
        <w:rPr>
          <w:b/>
          <w:sz w:val="24"/>
          <w:szCs w:val="24"/>
        </w:rPr>
        <w:t>requently Asked Questions</w:t>
      </w:r>
    </w:p>
    <w:p w:rsidR="00F82E7B" w:rsidRPr="00AF127F" w:rsidRDefault="00F82E7B" w:rsidP="00A96D8F">
      <w:pPr>
        <w:spacing w:before="100" w:beforeAutospacing="1" w:line="240" w:lineRule="auto"/>
        <w:contextualSpacing/>
        <w:jc w:val="center"/>
        <w:rPr>
          <w:b/>
          <w:sz w:val="12"/>
          <w:szCs w:val="24"/>
        </w:rPr>
      </w:pPr>
    </w:p>
    <w:p w:rsidR="00A924B0" w:rsidRPr="00AF127F" w:rsidRDefault="00AE7B74" w:rsidP="00AF127F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A924B0">
        <w:rPr>
          <w:b/>
        </w:rPr>
        <w:t>Can Communit</w:t>
      </w:r>
      <w:r w:rsidR="00A924B0">
        <w:rPr>
          <w:b/>
        </w:rPr>
        <w:t>y Health Centers apply for PMCH-</w:t>
      </w:r>
      <w:r w:rsidRPr="00A924B0">
        <w:rPr>
          <w:b/>
        </w:rPr>
        <w:t>Kids?</w:t>
      </w:r>
    </w:p>
    <w:p w:rsidR="00AE7B74" w:rsidRPr="002058F1" w:rsidRDefault="00AE7B74" w:rsidP="00A924B0">
      <w:pPr>
        <w:pStyle w:val="ListParagraph"/>
        <w:spacing w:after="0" w:line="240" w:lineRule="auto"/>
        <w:rPr>
          <w:i/>
        </w:rPr>
      </w:pPr>
      <w:r w:rsidRPr="002058F1">
        <w:rPr>
          <w:i/>
        </w:rPr>
        <w:t>Yes.  The Selection Committee will be selecting</w:t>
      </w:r>
      <w:r w:rsidR="002058F1" w:rsidRPr="002058F1">
        <w:rPr>
          <w:i/>
        </w:rPr>
        <w:t xml:space="preserve"> up to 10</w:t>
      </w:r>
      <w:r w:rsidRPr="002058F1">
        <w:rPr>
          <w:i/>
        </w:rPr>
        <w:t xml:space="preserve"> practice sites </w:t>
      </w:r>
      <w:r w:rsidR="0034771E" w:rsidRPr="002058F1">
        <w:rPr>
          <w:i/>
        </w:rPr>
        <w:t xml:space="preserve">for </w:t>
      </w:r>
      <w:r w:rsidR="0034771E">
        <w:rPr>
          <w:i/>
        </w:rPr>
        <w:t xml:space="preserve">the </w:t>
      </w:r>
      <w:r w:rsidRPr="002058F1">
        <w:rPr>
          <w:i/>
        </w:rPr>
        <w:t xml:space="preserve">PMCH Kids expansion.  Community </w:t>
      </w:r>
      <w:r w:rsidR="002058F1" w:rsidRPr="002058F1">
        <w:rPr>
          <w:i/>
        </w:rPr>
        <w:t xml:space="preserve">   </w:t>
      </w:r>
      <w:r w:rsidRPr="002058F1">
        <w:rPr>
          <w:i/>
        </w:rPr>
        <w:t xml:space="preserve">Health Centers with multiple practice sites may want to consider </w:t>
      </w:r>
      <w:r w:rsidR="0034771E">
        <w:rPr>
          <w:i/>
        </w:rPr>
        <w:t xml:space="preserve">which practice sites to include in the application as it is unlikely that a community health center with multiple sites will have all practice sites accepted. </w:t>
      </w:r>
    </w:p>
    <w:p w:rsidR="001372DE" w:rsidRPr="00AF127F" w:rsidRDefault="001372DE" w:rsidP="00AE7B74">
      <w:pPr>
        <w:spacing w:after="0" w:line="240" w:lineRule="auto"/>
        <w:ind w:left="990"/>
        <w:contextualSpacing/>
        <w:rPr>
          <w:i/>
          <w:sz w:val="14"/>
        </w:rPr>
      </w:pPr>
    </w:p>
    <w:p w:rsidR="001372DE" w:rsidRDefault="00AE7B74" w:rsidP="008A6ACA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A924B0">
        <w:rPr>
          <w:b/>
        </w:rPr>
        <w:t xml:space="preserve">My practice was not eligible to apply for meaningful use because I am a nurse practitioner and did not have sufficient percentage of Medicaid patients.  Am I still eligible to apply?  I do have an electronic health record and am able to generate population health reports. </w:t>
      </w:r>
    </w:p>
    <w:p w:rsidR="00E5569A" w:rsidRDefault="001372DE" w:rsidP="00AF127F">
      <w:pPr>
        <w:spacing w:after="0" w:line="240" w:lineRule="auto"/>
        <w:ind w:left="720"/>
        <w:rPr>
          <w:i/>
        </w:rPr>
      </w:pPr>
      <w:r w:rsidRPr="00AF127F">
        <w:rPr>
          <w:i/>
        </w:rPr>
        <w:t xml:space="preserve">The intent of this requirement </w:t>
      </w:r>
      <w:r w:rsidR="00AE7B74" w:rsidRPr="00AF127F">
        <w:rPr>
          <w:i/>
        </w:rPr>
        <w:t xml:space="preserve">is to ensure that a practice will be able to meet the </w:t>
      </w:r>
      <w:r w:rsidR="0034771E" w:rsidRPr="00AF127F">
        <w:rPr>
          <w:i/>
        </w:rPr>
        <w:t>reporting requirements</w:t>
      </w:r>
      <w:r w:rsidR="00AE7B74" w:rsidRPr="00AF127F">
        <w:rPr>
          <w:i/>
        </w:rPr>
        <w:t xml:space="preserve"> associated with becoming a NCQA Patient Centered Medical Home and being able to report on and improve quality measures. </w:t>
      </w:r>
      <w:r w:rsidR="008206DA" w:rsidRPr="00AF127F">
        <w:rPr>
          <w:i/>
        </w:rPr>
        <w:t xml:space="preserve">As part of the CTC-RI application process the practice submits a sample electronic health record generated population health report.  The Selection Committee will review applications and  </w:t>
      </w:r>
      <w:r w:rsidR="00AE7B74" w:rsidRPr="00AF127F">
        <w:rPr>
          <w:i/>
        </w:rPr>
        <w:t xml:space="preserve"> </w:t>
      </w:r>
      <w:r w:rsidR="008206DA" w:rsidRPr="00AF127F">
        <w:rPr>
          <w:i/>
        </w:rPr>
        <w:t>p</w:t>
      </w:r>
      <w:r w:rsidR="00AE7B74" w:rsidRPr="00AF127F">
        <w:rPr>
          <w:i/>
        </w:rPr>
        <w:t>ractices that do not meet the pre-requisite of having one provider meeting</w:t>
      </w:r>
      <w:r w:rsidR="0034771E" w:rsidRPr="00AF127F">
        <w:rPr>
          <w:i/>
        </w:rPr>
        <w:t xml:space="preserve"> the meaningful</w:t>
      </w:r>
      <w:r w:rsidR="00AE7B74" w:rsidRPr="00AF127F">
        <w:rPr>
          <w:i/>
        </w:rPr>
        <w:t xml:space="preserve"> use requirement will be considered on a case by case basis.  </w:t>
      </w:r>
    </w:p>
    <w:p w:rsidR="00AF127F" w:rsidRPr="00AF127F" w:rsidRDefault="00AF127F" w:rsidP="00AF127F">
      <w:pPr>
        <w:spacing w:after="0" w:line="240" w:lineRule="auto"/>
        <w:ind w:left="720"/>
        <w:rPr>
          <w:i/>
          <w:sz w:val="14"/>
        </w:rPr>
      </w:pPr>
      <w:bookmarkStart w:id="0" w:name="_GoBack"/>
      <w:bookmarkEnd w:id="0"/>
    </w:p>
    <w:p w:rsidR="00AF127F" w:rsidRDefault="00AE7B74" w:rsidP="00AF127F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</w:rPr>
      </w:pPr>
      <w:r w:rsidRPr="00A924B0">
        <w:rPr>
          <w:rFonts w:cs="Arial"/>
          <w:b/>
        </w:rPr>
        <w:t>Our organization anticipates that it will open a new pra</w:t>
      </w:r>
      <w:r w:rsidR="002058F1" w:rsidRPr="00A924B0">
        <w:rPr>
          <w:rFonts w:cs="Arial"/>
          <w:b/>
        </w:rPr>
        <w:t xml:space="preserve">ctice site in July.  Can this new practice site apply for the expansion? </w:t>
      </w:r>
    </w:p>
    <w:p w:rsidR="00020464" w:rsidRPr="00AF127F" w:rsidRDefault="002058F1" w:rsidP="00AF127F">
      <w:pPr>
        <w:pStyle w:val="ListParagraph"/>
        <w:spacing w:after="0" w:line="240" w:lineRule="auto"/>
        <w:rPr>
          <w:rFonts w:cs="Arial"/>
          <w:b/>
        </w:rPr>
      </w:pPr>
      <w:r w:rsidRPr="00AF127F">
        <w:rPr>
          <w:rFonts w:cs="Arial"/>
          <w:i/>
        </w:rPr>
        <w:t xml:space="preserve">Yes.  The Selection Committee reserves the right to interview applicants if there is a question about readiness to meet the Service Delivery Requirements within the anticipated time frames.  </w:t>
      </w:r>
    </w:p>
    <w:p w:rsidR="008A6ACA" w:rsidRPr="00AF127F" w:rsidRDefault="008A6ACA" w:rsidP="008A6ACA">
      <w:pPr>
        <w:spacing w:after="0" w:line="240" w:lineRule="auto"/>
        <w:ind w:left="990"/>
        <w:contextualSpacing/>
        <w:rPr>
          <w:rFonts w:cs="Arial"/>
          <w:i/>
          <w:sz w:val="14"/>
        </w:rPr>
      </w:pPr>
    </w:p>
    <w:p w:rsidR="005D5D64" w:rsidRPr="00A924B0" w:rsidRDefault="002058F1" w:rsidP="008A6ACA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A924B0">
        <w:rPr>
          <w:b/>
        </w:rPr>
        <w:t>My practice has an experienced medical assistant a</w:t>
      </w:r>
      <w:r w:rsidR="0034771E" w:rsidRPr="00A924B0">
        <w:rPr>
          <w:b/>
        </w:rPr>
        <w:t xml:space="preserve">nd would like to be able to assign </w:t>
      </w:r>
      <w:r w:rsidRPr="00A924B0">
        <w:rPr>
          <w:b/>
        </w:rPr>
        <w:t>that person for the care coordination respons</w:t>
      </w:r>
      <w:r w:rsidR="00A924B0">
        <w:rPr>
          <w:b/>
        </w:rPr>
        <w:t>ibilities.</w:t>
      </w:r>
      <w:r w:rsidR="001E7E54" w:rsidRPr="00A924B0">
        <w:rPr>
          <w:b/>
        </w:rPr>
        <w:t xml:space="preserve"> Is that an option? </w:t>
      </w:r>
    </w:p>
    <w:p w:rsidR="00EF0F66" w:rsidRPr="00AF127F" w:rsidRDefault="001E7E54" w:rsidP="00AF127F">
      <w:pPr>
        <w:pStyle w:val="ListParagraph"/>
        <w:spacing w:after="0" w:line="240" w:lineRule="auto"/>
        <w:rPr>
          <w:i/>
          <w:sz w:val="8"/>
        </w:rPr>
      </w:pPr>
      <w:r w:rsidRPr="00AF127F">
        <w:rPr>
          <w:i/>
        </w:rPr>
        <w:t>CTC has a sample care coordinator job descri</w:t>
      </w:r>
      <w:r w:rsidR="008206DA" w:rsidRPr="00AF127F">
        <w:rPr>
          <w:i/>
        </w:rPr>
        <w:t>ption for the PMCH-Kids program which states that “Practice may hire or designate staff for care coordination including, but not limited to a nurse care manager, behavioral health provider, parent consultant, or peer navigator”.  Th</w:t>
      </w:r>
      <w:r w:rsidR="0034771E" w:rsidRPr="00AF127F">
        <w:rPr>
          <w:i/>
        </w:rPr>
        <w:t>e practice could make the assignment decision</w:t>
      </w:r>
      <w:r w:rsidR="008206DA" w:rsidRPr="00AF127F">
        <w:rPr>
          <w:i/>
        </w:rPr>
        <w:t xml:space="preserve"> based on the person’s ability and skill to perform the care coordinator responsibilities.  The practice could consider having a staff member obtain additional training through such resources as offered by the Rhode Island Department of Health Community Health Worker training which is currently offered at no cost. </w:t>
      </w:r>
    </w:p>
    <w:p w:rsidR="00CE3984" w:rsidRPr="00AF127F" w:rsidRDefault="00CE3984" w:rsidP="00CE3984">
      <w:pPr>
        <w:pStyle w:val="ListParagraph"/>
        <w:tabs>
          <w:tab w:val="left" w:pos="720"/>
        </w:tabs>
        <w:spacing w:after="0" w:line="240" w:lineRule="auto"/>
        <w:rPr>
          <w:sz w:val="14"/>
        </w:rPr>
      </w:pPr>
    </w:p>
    <w:p w:rsidR="00EF0A21" w:rsidRPr="00A924B0" w:rsidRDefault="008206DA" w:rsidP="008206DA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b/>
        </w:rPr>
      </w:pPr>
      <w:r w:rsidRPr="00A924B0">
        <w:rPr>
          <w:b/>
        </w:rPr>
        <w:t xml:space="preserve">Is my practice required to accept all health insurances in order to be considered for the expansion?  </w:t>
      </w:r>
    </w:p>
    <w:p w:rsidR="0034771E" w:rsidRDefault="008206DA" w:rsidP="00AF127F">
      <w:pPr>
        <w:tabs>
          <w:tab w:val="left" w:pos="720"/>
        </w:tabs>
        <w:spacing w:after="0" w:line="240" w:lineRule="auto"/>
        <w:ind w:left="720"/>
        <w:rPr>
          <w:i/>
        </w:rPr>
      </w:pPr>
      <w:r w:rsidRPr="00AF127F">
        <w:rPr>
          <w:i/>
        </w:rPr>
        <w:t xml:space="preserve">No.  When scoring applications, </w:t>
      </w:r>
      <w:r w:rsidR="00C06DCA" w:rsidRPr="00AF127F">
        <w:rPr>
          <w:i/>
        </w:rPr>
        <w:t xml:space="preserve">the Selection Committee will provide extra points for </w:t>
      </w:r>
      <w:r w:rsidRPr="00AF127F">
        <w:rPr>
          <w:i/>
        </w:rPr>
        <w:t>practices</w:t>
      </w:r>
      <w:r w:rsidR="0034771E" w:rsidRPr="00AF127F">
        <w:rPr>
          <w:i/>
        </w:rPr>
        <w:t xml:space="preserve"> with higher patient panels that are covered under Medicaid and Managed Medicaid. </w:t>
      </w:r>
    </w:p>
    <w:p w:rsidR="00AF127F" w:rsidRPr="00AF127F" w:rsidRDefault="00AF127F" w:rsidP="00AF127F">
      <w:pPr>
        <w:tabs>
          <w:tab w:val="left" w:pos="720"/>
        </w:tabs>
        <w:spacing w:after="0" w:line="240" w:lineRule="auto"/>
        <w:ind w:left="720"/>
        <w:rPr>
          <w:i/>
          <w:sz w:val="14"/>
        </w:rPr>
      </w:pPr>
    </w:p>
    <w:p w:rsidR="00A924B0" w:rsidRPr="00AF127F" w:rsidRDefault="005917D4" w:rsidP="00AF127F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A924B0">
        <w:rPr>
          <w:b/>
        </w:rPr>
        <w:t>I am concerned about sustainability and starting an initiative that has funding, building an infrastructure and then not having funding.  What resources will be available</w:t>
      </w:r>
      <w:r w:rsidR="0034771E" w:rsidRPr="00A924B0">
        <w:rPr>
          <w:b/>
        </w:rPr>
        <w:t xml:space="preserve"> to my practice </w:t>
      </w:r>
      <w:r w:rsidRPr="00A924B0">
        <w:rPr>
          <w:b/>
        </w:rPr>
        <w:t xml:space="preserve">after the CTC-RI contract ends? </w:t>
      </w:r>
    </w:p>
    <w:p w:rsidR="00BD54CE" w:rsidRDefault="005917D4" w:rsidP="00A924B0">
      <w:pPr>
        <w:pStyle w:val="ListParagraph"/>
        <w:spacing w:after="0" w:line="240" w:lineRule="auto"/>
        <w:rPr>
          <w:i/>
        </w:rPr>
      </w:pPr>
      <w:r>
        <w:rPr>
          <w:i/>
        </w:rPr>
        <w:t xml:space="preserve">The Rhode Island Office of the Health Insurance Commissioner has defined a process whereby practices could obtain funding for sustainability if the practice meets the three pronged definition of being a Rhode Island patient centered medical home (PCMH).  The commercial health plans provide funding for practices that meet the OHIC PCMH definition.  One of the goals of the CTC-RI program is to help prepare practices to successfully enter into system of care arrangements that support payment for value. </w:t>
      </w:r>
    </w:p>
    <w:p w:rsidR="00AF127F" w:rsidRPr="00AF127F" w:rsidRDefault="00AF127F" w:rsidP="00A924B0">
      <w:pPr>
        <w:pStyle w:val="ListParagraph"/>
        <w:spacing w:after="0" w:line="240" w:lineRule="auto"/>
        <w:rPr>
          <w:i/>
          <w:sz w:val="14"/>
        </w:rPr>
      </w:pPr>
    </w:p>
    <w:p w:rsidR="00D42C6B" w:rsidRPr="00B043A8" w:rsidRDefault="000169D1" w:rsidP="00D42C6B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B043A8">
        <w:rPr>
          <w:b/>
        </w:rPr>
        <w:t>Is there an example of the “standardized reports”</w:t>
      </w:r>
      <w:r w:rsidR="00C96716">
        <w:rPr>
          <w:b/>
        </w:rPr>
        <w:t xml:space="preserve"> requested from the practice’s EHR?</w:t>
      </w:r>
    </w:p>
    <w:p w:rsidR="000169D1" w:rsidRPr="000169D1" w:rsidRDefault="004D0CB6" w:rsidP="000169D1">
      <w:pPr>
        <w:pStyle w:val="ListParagraph"/>
        <w:spacing w:after="0" w:line="240" w:lineRule="auto"/>
        <w:rPr>
          <w:i/>
        </w:rPr>
      </w:pPr>
      <w:r>
        <w:rPr>
          <w:i/>
        </w:rPr>
        <w:t>CTC-RI and PCMH-Kids</w:t>
      </w:r>
      <w:r w:rsidR="000169D1" w:rsidRPr="000169D1">
        <w:rPr>
          <w:i/>
        </w:rPr>
        <w:t xml:space="preserve"> are looking for a practice to be able to genera</w:t>
      </w:r>
      <w:r w:rsidR="000169D1">
        <w:rPr>
          <w:i/>
        </w:rPr>
        <w:t xml:space="preserve">te a population health report. </w:t>
      </w:r>
    </w:p>
    <w:p w:rsidR="000169D1" w:rsidRPr="004D0CB6" w:rsidRDefault="000169D1" w:rsidP="004D0CB6">
      <w:pPr>
        <w:pStyle w:val="ListParagraph"/>
        <w:spacing w:after="0" w:line="240" w:lineRule="auto"/>
        <w:rPr>
          <w:i/>
        </w:rPr>
      </w:pPr>
      <w:r w:rsidRPr="000169D1">
        <w:rPr>
          <w:i/>
        </w:rPr>
        <w:t>This population health report can also be defined by the practice based on what the prac</w:t>
      </w:r>
      <w:r>
        <w:rPr>
          <w:i/>
        </w:rPr>
        <w:t xml:space="preserve">tice identifies as high risk.  </w:t>
      </w:r>
      <w:r w:rsidRPr="004D0CB6">
        <w:rPr>
          <w:i/>
        </w:rPr>
        <w:t>For instance, a practice might identify a population of focus as children with ADHD that you are monitoring f</w:t>
      </w:r>
      <w:r w:rsidRPr="004D0CB6">
        <w:rPr>
          <w:i/>
        </w:rPr>
        <w:t xml:space="preserve">or 3 month medication visits.  </w:t>
      </w:r>
    </w:p>
    <w:p w:rsidR="006447E6" w:rsidRPr="005917D4" w:rsidRDefault="006447E6" w:rsidP="005917D4">
      <w:pPr>
        <w:rPr>
          <w:b/>
        </w:rPr>
      </w:pPr>
    </w:p>
    <w:sectPr w:rsidR="006447E6" w:rsidRPr="005917D4" w:rsidSect="00AF127F">
      <w:footerReference w:type="default" r:id="rId11"/>
      <w:pgSz w:w="12240" w:h="15840"/>
      <w:pgMar w:top="36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7E" w:rsidRDefault="003C717E" w:rsidP="005D5D64">
      <w:pPr>
        <w:spacing w:after="0" w:line="240" w:lineRule="auto"/>
      </w:pPr>
      <w:r>
        <w:separator/>
      </w:r>
    </w:p>
  </w:endnote>
  <w:endnote w:type="continuationSeparator" w:id="0">
    <w:p w:rsidR="003C717E" w:rsidRDefault="003C717E" w:rsidP="005D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348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9D1" w:rsidRDefault="000169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2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47E6" w:rsidRDefault="00644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7E" w:rsidRDefault="003C717E" w:rsidP="005D5D64">
      <w:pPr>
        <w:spacing w:after="0" w:line="240" w:lineRule="auto"/>
      </w:pPr>
      <w:r>
        <w:separator/>
      </w:r>
    </w:p>
  </w:footnote>
  <w:footnote w:type="continuationSeparator" w:id="0">
    <w:p w:rsidR="003C717E" w:rsidRDefault="003C717E" w:rsidP="005D5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748"/>
    <w:multiLevelType w:val="hybridMultilevel"/>
    <w:tmpl w:val="7960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062C"/>
    <w:multiLevelType w:val="hybridMultilevel"/>
    <w:tmpl w:val="0F7ED91E"/>
    <w:lvl w:ilvl="0" w:tplc="0BD8B27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3D11B55"/>
    <w:multiLevelType w:val="hybridMultilevel"/>
    <w:tmpl w:val="91CA6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B632BE"/>
    <w:multiLevelType w:val="hybridMultilevel"/>
    <w:tmpl w:val="E6A01CA0"/>
    <w:lvl w:ilvl="0" w:tplc="35F8EB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7D39F1"/>
    <w:multiLevelType w:val="hybridMultilevel"/>
    <w:tmpl w:val="506A7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CB2"/>
    <w:multiLevelType w:val="hybridMultilevel"/>
    <w:tmpl w:val="A6E8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E5C64"/>
    <w:multiLevelType w:val="hybridMultilevel"/>
    <w:tmpl w:val="F3F6B24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9F71DB"/>
    <w:multiLevelType w:val="hybridMultilevel"/>
    <w:tmpl w:val="BA168A4E"/>
    <w:lvl w:ilvl="0" w:tplc="AD80A67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FF0000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2095E"/>
    <w:multiLevelType w:val="hybridMultilevel"/>
    <w:tmpl w:val="FBEC22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2D7C56"/>
    <w:multiLevelType w:val="hybridMultilevel"/>
    <w:tmpl w:val="4F12CD7E"/>
    <w:lvl w:ilvl="0" w:tplc="F01E55FE">
      <w:start w:val="1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12C81"/>
    <w:multiLevelType w:val="hybridMultilevel"/>
    <w:tmpl w:val="7B72688E"/>
    <w:lvl w:ilvl="0" w:tplc="65469E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F6497"/>
    <w:multiLevelType w:val="hybridMultilevel"/>
    <w:tmpl w:val="8E62EC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E33E7B"/>
    <w:multiLevelType w:val="hybridMultilevel"/>
    <w:tmpl w:val="7B72688E"/>
    <w:lvl w:ilvl="0" w:tplc="65469E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49"/>
    <w:rsid w:val="000169D1"/>
    <w:rsid w:val="00020464"/>
    <w:rsid w:val="00035826"/>
    <w:rsid w:val="00056F71"/>
    <w:rsid w:val="000663F4"/>
    <w:rsid w:val="000751F9"/>
    <w:rsid w:val="000A2236"/>
    <w:rsid w:val="000B1407"/>
    <w:rsid w:val="000B1BCA"/>
    <w:rsid w:val="000B7CA7"/>
    <w:rsid w:val="000D79AE"/>
    <w:rsid w:val="000E7E96"/>
    <w:rsid w:val="00100D15"/>
    <w:rsid w:val="00114A47"/>
    <w:rsid w:val="0012795F"/>
    <w:rsid w:val="001372DE"/>
    <w:rsid w:val="00147E07"/>
    <w:rsid w:val="00155C69"/>
    <w:rsid w:val="0019747A"/>
    <w:rsid w:val="001A4B40"/>
    <w:rsid w:val="001C6E9A"/>
    <w:rsid w:val="001E7E54"/>
    <w:rsid w:val="002058F1"/>
    <w:rsid w:val="0021059A"/>
    <w:rsid w:val="0021627A"/>
    <w:rsid w:val="00234A26"/>
    <w:rsid w:val="002451CE"/>
    <w:rsid w:val="0024787C"/>
    <w:rsid w:val="00251323"/>
    <w:rsid w:val="00253D98"/>
    <w:rsid w:val="00263DA4"/>
    <w:rsid w:val="00264737"/>
    <w:rsid w:val="0028569D"/>
    <w:rsid w:val="002A6AE8"/>
    <w:rsid w:val="002B194D"/>
    <w:rsid w:val="002E7ECF"/>
    <w:rsid w:val="00314709"/>
    <w:rsid w:val="00336600"/>
    <w:rsid w:val="00343538"/>
    <w:rsid w:val="0034720E"/>
    <w:rsid w:val="0034771E"/>
    <w:rsid w:val="00370F66"/>
    <w:rsid w:val="00394426"/>
    <w:rsid w:val="003A256A"/>
    <w:rsid w:val="003B53A1"/>
    <w:rsid w:val="003C717E"/>
    <w:rsid w:val="003D2A42"/>
    <w:rsid w:val="003D6398"/>
    <w:rsid w:val="00404E5D"/>
    <w:rsid w:val="00415858"/>
    <w:rsid w:val="00425EE8"/>
    <w:rsid w:val="00451D4B"/>
    <w:rsid w:val="004530A9"/>
    <w:rsid w:val="00466472"/>
    <w:rsid w:val="0049186D"/>
    <w:rsid w:val="004A3395"/>
    <w:rsid w:val="004B32B3"/>
    <w:rsid w:val="004D0CB6"/>
    <w:rsid w:val="004F3B82"/>
    <w:rsid w:val="005064F2"/>
    <w:rsid w:val="005173CA"/>
    <w:rsid w:val="0055656A"/>
    <w:rsid w:val="00565670"/>
    <w:rsid w:val="0056654F"/>
    <w:rsid w:val="00575F0D"/>
    <w:rsid w:val="00581A56"/>
    <w:rsid w:val="005824AF"/>
    <w:rsid w:val="00590B7A"/>
    <w:rsid w:val="005917D4"/>
    <w:rsid w:val="005D1C69"/>
    <w:rsid w:val="005D5D64"/>
    <w:rsid w:val="005E3901"/>
    <w:rsid w:val="005F0A84"/>
    <w:rsid w:val="005F5FA5"/>
    <w:rsid w:val="005F7477"/>
    <w:rsid w:val="00602895"/>
    <w:rsid w:val="006108C5"/>
    <w:rsid w:val="006110F4"/>
    <w:rsid w:val="0061792D"/>
    <w:rsid w:val="00633B69"/>
    <w:rsid w:val="00636C2F"/>
    <w:rsid w:val="006447E6"/>
    <w:rsid w:val="00645CF3"/>
    <w:rsid w:val="00653E06"/>
    <w:rsid w:val="00655234"/>
    <w:rsid w:val="0066488D"/>
    <w:rsid w:val="0067411A"/>
    <w:rsid w:val="0068791C"/>
    <w:rsid w:val="006A518C"/>
    <w:rsid w:val="006A6F59"/>
    <w:rsid w:val="006C1FF3"/>
    <w:rsid w:val="006C4C8D"/>
    <w:rsid w:val="006D1684"/>
    <w:rsid w:val="006D51D9"/>
    <w:rsid w:val="006E214D"/>
    <w:rsid w:val="006F02FA"/>
    <w:rsid w:val="007203A0"/>
    <w:rsid w:val="00726382"/>
    <w:rsid w:val="0074416D"/>
    <w:rsid w:val="007456B8"/>
    <w:rsid w:val="00754ED2"/>
    <w:rsid w:val="00762018"/>
    <w:rsid w:val="00765E0E"/>
    <w:rsid w:val="0077711D"/>
    <w:rsid w:val="00777A82"/>
    <w:rsid w:val="007856AF"/>
    <w:rsid w:val="007A3778"/>
    <w:rsid w:val="007B35DC"/>
    <w:rsid w:val="007B44ED"/>
    <w:rsid w:val="007C5E77"/>
    <w:rsid w:val="007E253F"/>
    <w:rsid w:val="007F364F"/>
    <w:rsid w:val="00802F1B"/>
    <w:rsid w:val="008079C7"/>
    <w:rsid w:val="00812E99"/>
    <w:rsid w:val="008206DA"/>
    <w:rsid w:val="0082254D"/>
    <w:rsid w:val="008253BB"/>
    <w:rsid w:val="008417B3"/>
    <w:rsid w:val="00847355"/>
    <w:rsid w:val="00853E37"/>
    <w:rsid w:val="0087466F"/>
    <w:rsid w:val="00882B9F"/>
    <w:rsid w:val="00893AFC"/>
    <w:rsid w:val="008A32C4"/>
    <w:rsid w:val="008A6ACA"/>
    <w:rsid w:val="008B10CB"/>
    <w:rsid w:val="008C02B9"/>
    <w:rsid w:val="008D7E4F"/>
    <w:rsid w:val="008E23A4"/>
    <w:rsid w:val="008E4649"/>
    <w:rsid w:val="008E7369"/>
    <w:rsid w:val="008F1E2D"/>
    <w:rsid w:val="00903872"/>
    <w:rsid w:val="0091590B"/>
    <w:rsid w:val="00920B4E"/>
    <w:rsid w:val="00927B6E"/>
    <w:rsid w:val="009308DD"/>
    <w:rsid w:val="00931FBF"/>
    <w:rsid w:val="00935A35"/>
    <w:rsid w:val="009409B9"/>
    <w:rsid w:val="00986522"/>
    <w:rsid w:val="00991615"/>
    <w:rsid w:val="009A5892"/>
    <w:rsid w:val="009A7505"/>
    <w:rsid w:val="009B2FBB"/>
    <w:rsid w:val="009B7989"/>
    <w:rsid w:val="009C6744"/>
    <w:rsid w:val="009D7168"/>
    <w:rsid w:val="009E42E3"/>
    <w:rsid w:val="009E52A4"/>
    <w:rsid w:val="009E7F48"/>
    <w:rsid w:val="009F2AAE"/>
    <w:rsid w:val="009F2FA9"/>
    <w:rsid w:val="009F6B81"/>
    <w:rsid w:val="00A0105C"/>
    <w:rsid w:val="00A04202"/>
    <w:rsid w:val="00A10272"/>
    <w:rsid w:val="00A11B65"/>
    <w:rsid w:val="00A145A9"/>
    <w:rsid w:val="00A14E09"/>
    <w:rsid w:val="00A158B0"/>
    <w:rsid w:val="00A51F04"/>
    <w:rsid w:val="00A575FA"/>
    <w:rsid w:val="00A57BDB"/>
    <w:rsid w:val="00A83214"/>
    <w:rsid w:val="00A924B0"/>
    <w:rsid w:val="00A93107"/>
    <w:rsid w:val="00A935D3"/>
    <w:rsid w:val="00A93E48"/>
    <w:rsid w:val="00A96D8F"/>
    <w:rsid w:val="00AA75B4"/>
    <w:rsid w:val="00AC0DA8"/>
    <w:rsid w:val="00AD3E30"/>
    <w:rsid w:val="00AE3A37"/>
    <w:rsid w:val="00AE7B74"/>
    <w:rsid w:val="00AF127F"/>
    <w:rsid w:val="00AF4A93"/>
    <w:rsid w:val="00B043A8"/>
    <w:rsid w:val="00B114D9"/>
    <w:rsid w:val="00B117E0"/>
    <w:rsid w:val="00B168AA"/>
    <w:rsid w:val="00B21E97"/>
    <w:rsid w:val="00B2336D"/>
    <w:rsid w:val="00B30D05"/>
    <w:rsid w:val="00B30DA4"/>
    <w:rsid w:val="00B51643"/>
    <w:rsid w:val="00B55F55"/>
    <w:rsid w:val="00B6409E"/>
    <w:rsid w:val="00B80B8E"/>
    <w:rsid w:val="00B85656"/>
    <w:rsid w:val="00BA20B1"/>
    <w:rsid w:val="00BD0C45"/>
    <w:rsid w:val="00BD54CE"/>
    <w:rsid w:val="00BF3E0D"/>
    <w:rsid w:val="00C06DCA"/>
    <w:rsid w:val="00C507A9"/>
    <w:rsid w:val="00C51B33"/>
    <w:rsid w:val="00C55031"/>
    <w:rsid w:val="00C5596C"/>
    <w:rsid w:val="00C71FDA"/>
    <w:rsid w:val="00C7549C"/>
    <w:rsid w:val="00C96716"/>
    <w:rsid w:val="00CC3880"/>
    <w:rsid w:val="00CE3984"/>
    <w:rsid w:val="00CF15B5"/>
    <w:rsid w:val="00CF261A"/>
    <w:rsid w:val="00D012D4"/>
    <w:rsid w:val="00D05EB5"/>
    <w:rsid w:val="00D1188C"/>
    <w:rsid w:val="00D15A39"/>
    <w:rsid w:val="00D218E9"/>
    <w:rsid w:val="00D3174D"/>
    <w:rsid w:val="00D34B0A"/>
    <w:rsid w:val="00D42C6B"/>
    <w:rsid w:val="00D50590"/>
    <w:rsid w:val="00D55728"/>
    <w:rsid w:val="00D67EB0"/>
    <w:rsid w:val="00D7211C"/>
    <w:rsid w:val="00D90581"/>
    <w:rsid w:val="00DB2C12"/>
    <w:rsid w:val="00DB63CE"/>
    <w:rsid w:val="00DC0EA5"/>
    <w:rsid w:val="00DD107A"/>
    <w:rsid w:val="00DD1958"/>
    <w:rsid w:val="00DE0814"/>
    <w:rsid w:val="00DE3E17"/>
    <w:rsid w:val="00DE7831"/>
    <w:rsid w:val="00E002C5"/>
    <w:rsid w:val="00E01331"/>
    <w:rsid w:val="00E04698"/>
    <w:rsid w:val="00E06007"/>
    <w:rsid w:val="00E25B93"/>
    <w:rsid w:val="00E35CBD"/>
    <w:rsid w:val="00E507F7"/>
    <w:rsid w:val="00E5161E"/>
    <w:rsid w:val="00E5569A"/>
    <w:rsid w:val="00E5631D"/>
    <w:rsid w:val="00E72489"/>
    <w:rsid w:val="00E72DF2"/>
    <w:rsid w:val="00E7648A"/>
    <w:rsid w:val="00E77D0B"/>
    <w:rsid w:val="00E96CAF"/>
    <w:rsid w:val="00EB4DBC"/>
    <w:rsid w:val="00ED3329"/>
    <w:rsid w:val="00EF0A21"/>
    <w:rsid w:val="00EF0F66"/>
    <w:rsid w:val="00EF1E9B"/>
    <w:rsid w:val="00EF3A04"/>
    <w:rsid w:val="00EF695B"/>
    <w:rsid w:val="00F00F6B"/>
    <w:rsid w:val="00F16422"/>
    <w:rsid w:val="00F26694"/>
    <w:rsid w:val="00F311DD"/>
    <w:rsid w:val="00F76CAF"/>
    <w:rsid w:val="00F82E7B"/>
    <w:rsid w:val="00F92DCE"/>
    <w:rsid w:val="00FA649D"/>
    <w:rsid w:val="00FB32DE"/>
    <w:rsid w:val="00FB6C1E"/>
    <w:rsid w:val="00FD1E55"/>
    <w:rsid w:val="00FE442F"/>
    <w:rsid w:val="00FE73A1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  <w:lsdException w:name="Emphasis" w:uiPriority="20" w:qFormat="1"/>
    <w:lsdException w:name="Plain Text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649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46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4649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4649"/>
    <w:rPr>
      <w:i/>
      <w:iCs/>
    </w:rPr>
  </w:style>
  <w:style w:type="paragraph" w:styleId="ListParagraph">
    <w:name w:val="List Paragraph"/>
    <w:basedOn w:val="Normal"/>
    <w:uiPriority w:val="34"/>
    <w:qFormat/>
    <w:rsid w:val="00054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E6771"/>
  </w:style>
  <w:style w:type="paragraph" w:styleId="Header">
    <w:name w:val="header"/>
    <w:basedOn w:val="Normal"/>
    <w:link w:val="HeaderChar"/>
    <w:uiPriority w:val="99"/>
    <w:unhideWhenUsed/>
    <w:rsid w:val="002B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21"/>
  </w:style>
  <w:style w:type="paragraph" w:styleId="Footer">
    <w:name w:val="footer"/>
    <w:basedOn w:val="Normal"/>
    <w:link w:val="FooterChar"/>
    <w:uiPriority w:val="99"/>
    <w:unhideWhenUsed/>
    <w:rsid w:val="002B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21"/>
  </w:style>
  <w:style w:type="character" w:customStyle="1" w:styleId="apple-style-span">
    <w:name w:val="apple-style-span"/>
    <w:basedOn w:val="DefaultParagraphFont"/>
    <w:rsid w:val="00771540"/>
  </w:style>
  <w:style w:type="table" w:styleId="TableGrid">
    <w:name w:val="Table Grid"/>
    <w:basedOn w:val="TableNormal"/>
    <w:rsid w:val="0095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20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0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0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20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0238"/>
    <w:rPr>
      <w:b/>
      <w:bCs/>
      <w:sz w:val="20"/>
      <w:szCs w:val="20"/>
    </w:rPr>
  </w:style>
  <w:style w:type="paragraph" w:styleId="Revision">
    <w:name w:val="Revision"/>
    <w:hidden/>
    <w:rsid w:val="00C55031"/>
    <w:pPr>
      <w:spacing w:after="0" w:line="240" w:lineRule="auto"/>
    </w:pPr>
  </w:style>
  <w:style w:type="character" w:styleId="FollowedHyperlink">
    <w:name w:val="FollowedHyperlink"/>
    <w:basedOn w:val="DefaultParagraphFont"/>
    <w:rsid w:val="00BF3E0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D0C4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0C45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  <w:lsdException w:name="Emphasis" w:uiPriority="20" w:qFormat="1"/>
    <w:lsdException w:name="Plain Text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649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46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4649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4649"/>
    <w:rPr>
      <w:i/>
      <w:iCs/>
    </w:rPr>
  </w:style>
  <w:style w:type="paragraph" w:styleId="ListParagraph">
    <w:name w:val="List Paragraph"/>
    <w:basedOn w:val="Normal"/>
    <w:uiPriority w:val="34"/>
    <w:qFormat/>
    <w:rsid w:val="00054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E6771"/>
  </w:style>
  <w:style w:type="paragraph" w:styleId="Header">
    <w:name w:val="header"/>
    <w:basedOn w:val="Normal"/>
    <w:link w:val="HeaderChar"/>
    <w:uiPriority w:val="99"/>
    <w:unhideWhenUsed/>
    <w:rsid w:val="002B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21"/>
  </w:style>
  <w:style w:type="paragraph" w:styleId="Footer">
    <w:name w:val="footer"/>
    <w:basedOn w:val="Normal"/>
    <w:link w:val="FooterChar"/>
    <w:uiPriority w:val="99"/>
    <w:unhideWhenUsed/>
    <w:rsid w:val="002B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21"/>
  </w:style>
  <w:style w:type="character" w:customStyle="1" w:styleId="apple-style-span">
    <w:name w:val="apple-style-span"/>
    <w:basedOn w:val="DefaultParagraphFont"/>
    <w:rsid w:val="00771540"/>
  </w:style>
  <w:style w:type="table" w:styleId="TableGrid">
    <w:name w:val="Table Grid"/>
    <w:basedOn w:val="TableNormal"/>
    <w:rsid w:val="0095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20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0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0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20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0238"/>
    <w:rPr>
      <w:b/>
      <w:bCs/>
      <w:sz w:val="20"/>
      <w:szCs w:val="20"/>
    </w:rPr>
  </w:style>
  <w:style w:type="paragraph" w:styleId="Revision">
    <w:name w:val="Revision"/>
    <w:hidden/>
    <w:rsid w:val="00C55031"/>
    <w:pPr>
      <w:spacing w:after="0" w:line="240" w:lineRule="auto"/>
    </w:pPr>
  </w:style>
  <w:style w:type="character" w:styleId="FollowedHyperlink">
    <w:name w:val="FollowedHyperlink"/>
    <w:basedOn w:val="DefaultParagraphFont"/>
    <w:rsid w:val="00BF3E0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D0C4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0C45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7CEA-D3F4-4DEC-8837-84C4A310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sampsonc</dc:creator>
  <cp:lastModifiedBy>Brown, Michele (Roy)</cp:lastModifiedBy>
  <cp:revision>10</cp:revision>
  <cp:lastPrinted>2014-06-03T19:03:00Z</cp:lastPrinted>
  <dcterms:created xsi:type="dcterms:W3CDTF">2017-05-04T16:37:00Z</dcterms:created>
  <dcterms:modified xsi:type="dcterms:W3CDTF">2017-05-22T19:20:00Z</dcterms:modified>
</cp:coreProperties>
</file>