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B5" w:rsidRPr="0096297E" w:rsidRDefault="00E12954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Integrated Behavioral Health </w:t>
      </w:r>
    </w:p>
    <w:p w:rsidR="00E12954" w:rsidRPr="0096297E" w:rsidRDefault="00FC4365" w:rsidP="0096297E">
      <w:pPr>
        <w:pStyle w:val="text20ptBL"/>
        <w:tabs>
          <w:tab w:val="left" w:pos="990"/>
        </w:tabs>
        <w:contextualSpacing/>
        <w:jc w:val="center"/>
        <w:outlineLvl w:val="0"/>
        <w:rPr>
          <w:rFonts w:asciiTheme="minorHAnsi" w:hAnsiTheme="minorHAnsi"/>
          <w:i w:val="0"/>
          <w:color w:val="002060"/>
          <w:sz w:val="22"/>
          <w:szCs w:val="22"/>
          <w:u w:val="single"/>
        </w:rPr>
      </w:pPr>
      <w:r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>Meeting</w:t>
      </w:r>
      <w:r w:rsidR="00931B51" w:rsidRPr="0096297E">
        <w:rPr>
          <w:rFonts w:asciiTheme="minorHAnsi" w:hAnsiTheme="minorHAnsi"/>
          <w:i w:val="0"/>
          <w:color w:val="002060"/>
          <w:sz w:val="22"/>
          <w:szCs w:val="22"/>
          <w:u w:val="single"/>
        </w:rPr>
        <w:t xml:space="preserve"> </w:t>
      </w:r>
      <w:r w:rsidR="00A7506C">
        <w:rPr>
          <w:rFonts w:asciiTheme="minorHAnsi" w:hAnsiTheme="minorHAnsi"/>
          <w:i w:val="0"/>
          <w:color w:val="002060"/>
          <w:sz w:val="22"/>
          <w:szCs w:val="22"/>
          <w:u w:val="single"/>
        </w:rPr>
        <w:t>Minutes</w:t>
      </w:r>
    </w:p>
    <w:tbl>
      <w:tblPr>
        <w:tblW w:w="15240" w:type="dxa"/>
        <w:jc w:val="center"/>
        <w:tblLayout w:type="fixed"/>
        <w:tblLook w:val="0000" w:firstRow="0" w:lastRow="0" w:firstColumn="0" w:lastColumn="0" w:noHBand="0" w:noVBand="0"/>
      </w:tblPr>
      <w:tblGrid>
        <w:gridCol w:w="416"/>
        <w:gridCol w:w="2792"/>
        <w:gridCol w:w="2882"/>
        <w:gridCol w:w="270"/>
        <w:gridCol w:w="2340"/>
        <w:gridCol w:w="2250"/>
        <w:gridCol w:w="1887"/>
        <w:gridCol w:w="363"/>
        <w:gridCol w:w="2033"/>
        <w:gridCol w:w="7"/>
      </w:tblGrid>
      <w:tr w:rsidR="0096297E" w:rsidRPr="0096297E" w:rsidTr="002621A5">
        <w:trPr>
          <w:gridAfter w:val="1"/>
          <w:wAfter w:w="7" w:type="dxa"/>
          <w:trHeight w:val="335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Date:</w:t>
            </w:r>
            <w:r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 xml:space="preserve">  </w:t>
            </w:r>
            <w:r w:rsidR="00A07F7F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3/10/16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spacing w:before="12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Time:</w:t>
            </w:r>
            <w:r w:rsidR="00222D98"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131317" w:rsidRPr="0096297E"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  <w:t>7:30am to 9:00am</w:t>
            </w:r>
          </w:p>
        </w:tc>
        <w:tc>
          <w:tcPr>
            <w:tcW w:w="2396" w:type="dxa"/>
            <w:gridSpan w:val="2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360"/>
          <w:jc w:val="center"/>
        </w:trPr>
        <w:tc>
          <w:tcPr>
            <w:tcW w:w="6090" w:type="dxa"/>
            <w:gridSpan w:val="3"/>
          </w:tcPr>
          <w:p w:rsidR="006E7899" w:rsidRPr="0096297E" w:rsidRDefault="00FC4365" w:rsidP="0096297E">
            <w:pPr>
              <w:tabs>
                <w:tab w:val="left" w:pos="990"/>
              </w:tabs>
              <w:ind w:left="942" w:hanging="942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Location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:</w:t>
            </w:r>
            <w:r w:rsidR="008320B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Washington Room</w:t>
            </w:r>
            <w:r w:rsidR="0059748D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RIQI, 50 Holden St,  </w:t>
            </w: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Providence, RI</w:t>
            </w:r>
          </w:p>
        </w:tc>
        <w:tc>
          <w:tcPr>
            <w:tcW w:w="270" w:type="dxa"/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:rsidR="006E7899" w:rsidRPr="0096297E" w:rsidRDefault="007659E2" w:rsidP="0096297E">
            <w:pPr>
              <w:pStyle w:val="tbltxt9ptbL"/>
              <w:tabs>
                <w:tab w:val="left" w:pos="990"/>
              </w:tabs>
              <w:spacing w:before="0"/>
              <w:ind w:right="-461"/>
              <w:contextualSpacing/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Call-in:  </w:t>
            </w:r>
            <w:r w:rsidR="00956B89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508.856.8222 code </w:t>
            </w:r>
            <w:r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4614</w:t>
            </w:r>
            <w:r w:rsidR="008320B2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 xml:space="preserve"> </w:t>
            </w:r>
            <w:r w:rsidR="00E51FAE" w:rsidRPr="0096297E">
              <w:rPr>
                <w:rFonts w:asciiTheme="minorHAnsi" w:hAnsiTheme="minorHAnsi" w:cs="Arial"/>
                <w:b w:val="0"/>
                <w:color w:val="002060"/>
                <w:sz w:val="22"/>
                <w:szCs w:val="22"/>
              </w:rPr>
              <w:t>(host 7191)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E7899" w:rsidRPr="0096297E" w:rsidRDefault="006E7899" w:rsidP="0096297E">
            <w:pPr>
              <w:pStyle w:val="tbltxt9pt"/>
              <w:tabs>
                <w:tab w:val="left" w:pos="990"/>
              </w:tabs>
              <w:spacing w:before="120"/>
              <w:ind w:left="144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rPr>
          <w:gridAfter w:val="1"/>
          <w:wAfter w:w="7" w:type="dxa"/>
          <w:trHeight w:val="242"/>
          <w:jc w:val="center"/>
        </w:trPr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FC4365" w:rsidP="0096297E">
            <w:pPr>
              <w:pStyle w:val="tbltxt9ptbL"/>
              <w:tabs>
                <w:tab w:val="left" w:pos="990"/>
              </w:tabs>
              <w:contextualSpacing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  <w:u w:val="single"/>
              </w:rPr>
              <w:t>Meeting Information</w:t>
            </w: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6297E" w:rsidRDefault="006E7899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6297E" w:rsidRDefault="00AE4469" w:rsidP="0096297E">
            <w:pPr>
              <w:tabs>
                <w:tab w:val="left" w:pos="990"/>
              </w:tabs>
              <w:contextualSpacing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>Attendees</w:t>
            </w:r>
            <w:r w:rsidR="008601B8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  <w:u w:val="single"/>
              </w:rPr>
              <w:t xml:space="preserve"> </w:t>
            </w:r>
            <w:r w:rsidR="00BC0F49"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(marked with an *)</w:t>
            </w:r>
          </w:p>
        </w:tc>
      </w:tr>
      <w:tr w:rsidR="0096297E" w:rsidRPr="0096297E" w:rsidTr="002621A5">
        <w:trPr>
          <w:gridAfter w:val="1"/>
          <w:wAfter w:w="7" w:type="dxa"/>
          <w:trHeight w:hRule="exact" w:val="484"/>
          <w:jc w:val="center"/>
        </w:trPr>
        <w:tc>
          <w:tcPr>
            <w:tcW w:w="60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 xml:space="preserve">Meeting Purpose/Objective: </w:t>
            </w:r>
            <w:r w:rsidRPr="0096297E">
              <w:rPr>
                <w:rFonts w:asciiTheme="minorHAnsi" w:hAnsiTheme="minorHAnsi"/>
                <w:color w:val="002060"/>
                <w:sz w:val="20"/>
                <w:szCs w:val="22"/>
              </w:rPr>
              <w:t xml:space="preserve">to establish a work group to lead the transformation of primary care in RI in the context of an integrated health care system </w:t>
            </w: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b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/>
                <w:b/>
                <w:color w:val="002060"/>
                <w:sz w:val="20"/>
                <w:szCs w:val="22"/>
              </w:rPr>
              <w:t>Handouts/Attachments: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Meeting Agenda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IBH Charter 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PCMH-Kids Pilot BH Learning Collab agenda 4.27.16</w:t>
            </w:r>
          </w:p>
          <w:p w:rsidR="005B6B73" w:rsidRPr="0096297E" w:rsidRDefault="005B6B73" w:rsidP="005B6B73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SIM Wheel of Transformation </w:t>
            </w:r>
          </w:p>
          <w:p w:rsidR="00245194" w:rsidRPr="0096297E" w:rsidRDefault="00245194" w:rsidP="0096297E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96297E">
              <w:rPr>
                <w:rFonts w:asciiTheme="minorHAnsi" w:hAnsiTheme="minorHAnsi"/>
                <w:color w:val="002060"/>
                <w:sz w:val="20"/>
                <w:szCs w:val="20"/>
              </w:rPr>
              <w:t>Core Competencies</w:t>
            </w:r>
            <w:r w:rsidR="005B6B73">
              <w:rPr>
                <w:rFonts w:asciiTheme="minorHAnsi" w:hAnsiTheme="minorHAnsi"/>
                <w:color w:val="002060"/>
                <w:sz w:val="20"/>
                <w:szCs w:val="20"/>
              </w:rPr>
              <w:t xml:space="preserve"> (Emailed)</w:t>
            </w:r>
          </w:p>
          <w:p w:rsidR="000704DA" w:rsidRPr="0096297E" w:rsidRDefault="000704DA" w:rsidP="0096297E">
            <w:pPr>
              <w:pStyle w:val="ListParagraph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052A85" w:rsidRPr="0096297E" w:rsidRDefault="00052A85" w:rsidP="0096297E">
            <w:pPr>
              <w:tabs>
                <w:tab w:val="left" w:pos="990"/>
              </w:tabs>
              <w:spacing w:after="120"/>
              <w:ind w:left="360"/>
              <w:contextualSpacing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  <w:p w:rsidR="004C4449" w:rsidRPr="0096297E" w:rsidRDefault="004C4449" w:rsidP="0096297E">
            <w:pPr>
              <w:tabs>
                <w:tab w:val="left" w:pos="990"/>
              </w:tabs>
              <w:spacing w:after="120"/>
              <w:contextualSpacing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E7" w:rsidRPr="0096297E" w:rsidRDefault="007745B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Tracy Cohen</w:t>
            </w:r>
            <w:r w:rsidR="006109C4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,</w:t>
            </w:r>
            <w:r w:rsidR="00E777E7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Co-Chair</w:t>
            </w:r>
          </w:p>
          <w:p w:rsidR="003B2640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 Roman, Co-Chair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Beth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Azero</w:t>
            </w:r>
            <w:proofErr w:type="spellEnd"/>
            <w:r w:rsidR="0037556A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E777E7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Donna Bagdasarian </w:t>
            </w:r>
          </w:p>
          <w:p w:rsidR="0037556A" w:rsidRPr="0096297E" w:rsidRDefault="0037556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Christopher Baker*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Tom Bledsoe</w:t>
            </w:r>
          </w:p>
          <w:p w:rsidR="00E777E7" w:rsidRPr="0096297E" w:rsidRDefault="00E777E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Garry Bliss </w:t>
            </w:r>
          </w:p>
          <w:p w:rsidR="0025345A" w:rsidRPr="0096297E" w:rsidRDefault="0025345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Alexa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Bovitz</w:t>
            </w:r>
            <w:proofErr w:type="spellEnd"/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Bromley</w:t>
            </w:r>
          </w:p>
          <w:p w:rsidR="00D34328" w:rsidRPr="0096297E" w:rsidRDefault="00A470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Otis Brown</w:t>
            </w:r>
          </w:p>
          <w:p w:rsidR="00931B51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Michele Brown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Joanna Brown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David Brumley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6C36E3" w:rsidRPr="0096297E" w:rsidRDefault="006C36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Bruce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Diane Block 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Paul Block</w:t>
            </w:r>
          </w:p>
          <w:p w:rsidR="00832621" w:rsidRPr="0096297E" w:rsidRDefault="0083262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Susan Boudreau</w:t>
            </w:r>
          </w:p>
          <w:p w:rsidR="00883FB0" w:rsidRPr="0096297E" w:rsidRDefault="00883FB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Chrystal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Boza</w:t>
            </w:r>
            <w:proofErr w:type="spellEnd"/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Maggie Bublitz</w:t>
            </w:r>
          </w:p>
          <w:p w:rsidR="00883FB0" w:rsidRPr="0096297E" w:rsidRDefault="00931B5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Nelly Burdette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D5566" w:rsidRPr="0096297E" w:rsidRDefault="00610AC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Susanne Campbell*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Campanile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Erin Campopiano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Matthew Collins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Collier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 Camillo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Liz Cantor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B806ED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Sheila Capece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Jody Cloutier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Congdon</w:t>
            </w:r>
          </w:p>
          <w:p w:rsidR="00FB3232" w:rsidRPr="0096297E" w:rsidRDefault="00FB3232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Conlan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Emily Cooper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Allison Croke </w:t>
            </w:r>
          </w:p>
          <w:p w:rsidR="00195101" w:rsidRPr="0096297E" w:rsidRDefault="0019510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Charlotte Crist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Robert Crossley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Vanessa Cumplido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Kevin Dahl</w:t>
            </w:r>
          </w:p>
          <w:p w:rsidR="00381A15" w:rsidRPr="0096297E" w:rsidRDefault="00381A1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Kristin David</w:t>
            </w:r>
          </w:p>
          <w:p w:rsidR="00CF3661" w:rsidRPr="0096297E" w:rsidRDefault="00CF36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Denning-Norton</w:t>
            </w:r>
          </w:p>
          <w:p w:rsidR="00F5438B" w:rsidRPr="0096297E" w:rsidRDefault="00F5438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Dowlatshahi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Duhamel</w:t>
            </w:r>
          </w:p>
          <w:p w:rsidR="008F0B33" w:rsidRPr="0096297E" w:rsidRDefault="008F0B3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Kristen Edward</w:t>
            </w:r>
          </w:p>
          <w:p w:rsidR="00884405" w:rsidRPr="0096297E" w:rsidRDefault="0088440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Gina Eubank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144ED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Ginnette Ferszt</w:t>
            </w:r>
          </w:p>
          <w:p w:rsidR="0037556A" w:rsidRPr="0096297E" w:rsidRDefault="0037556A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Fluery</w:t>
            </w:r>
            <w:proofErr w:type="spellEnd"/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Gregory Fritz</w:t>
            </w:r>
          </w:p>
          <w:p w:rsidR="00D34328" w:rsidRPr="0096297E" w:rsidRDefault="004B6C3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Rick </w:t>
            </w:r>
            <w:r w:rsidR="00D34328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Ford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Elizabeth Fortin </w:t>
            </w:r>
          </w:p>
          <w:p w:rsidR="000F7AEB" w:rsidRPr="0096297E" w:rsidRDefault="000F7AE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Stan Galek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Andrea Galgay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Neal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Galinko</w:t>
            </w:r>
            <w:proofErr w:type="spellEnd"/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Diane Giarrusso</w:t>
            </w:r>
          </w:p>
          <w:p w:rsidR="00D34328" w:rsidRPr="0096297E" w:rsidRDefault="00D34328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Deidre Gifford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Laurice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Girouard</w:t>
            </w:r>
            <w:proofErr w:type="spellEnd"/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Richard Goldberg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Karen Golden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Lynda Greene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Christine Grey</w:t>
            </w:r>
          </w:p>
          <w:p w:rsidR="00B806ED" w:rsidRPr="0096297E" w:rsidRDefault="00B806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Jamie Handy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D5566" w:rsidRPr="0096297E" w:rsidRDefault="00641D6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Hannah Hakim*</w:t>
            </w:r>
          </w:p>
          <w:p w:rsidR="00A41CBC" w:rsidRPr="0096297E" w:rsidRDefault="00A41CBC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Emily Harrison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Suzanne Herzberg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Scott Hewitt 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Kathleen Hittner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Hollinshead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Marc Hudak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Hurwitz</w:t>
            </w:r>
            <w:r w:rsidR="00641D6C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Brenda Jenkins</w:t>
            </w:r>
          </w:p>
          <w:p w:rsidR="000376CE" w:rsidRPr="0096297E" w:rsidRDefault="000376C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Martin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Kerzer</w:t>
            </w:r>
            <w:proofErr w:type="spellEnd"/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Kathleen Langdon 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Lange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David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Lauterbach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Rachel Legend</w:t>
            </w:r>
          </w:p>
          <w:p w:rsidR="000C7F5B" w:rsidRPr="0096297E" w:rsidRDefault="000C7F5B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Debra Lobato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Jim Lucht 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Michael Lichtenstein 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Lowenhaupt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Elizabeth Lynch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Jason Lyon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4972D4" w:rsidRPr="0096297E" w:rsidRDefault="004972D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Linda Mahoney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Gail Martin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Thomas Martin </w:t>
            </w:r>
          </w:p>
          <w:p w:rsidR="00311BFC" w:rsidRPr="0096297E" w:rsidRDefault="00311BF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Ramona Mello</w:t>
            </w:r>
          </w:p>
          <w:p w:rsidR="004417F3" w:rsidRPr="0096297E" w:rsidRDefault="004417F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Adam McHugh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Stephanie McCaffrey</w:t>
            </w:r>
          </w:p>
          <w:p w:rsidR="006A569C" w:rsidRPr="0096297E" w:rsidRDefault="006A56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Courtney McCarthy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Deb Morales 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Mary Moore </w:t>
            </w:r>
          </w:p>
          <w:p w:rsidR="00217FE3" w:rsidRPr="0096297E" w:rsidRDefault="00217FE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Laura Morton</w:t>
            </w:r>
          </w:p>
          <w:p w:rsidR="00ED2285" w:rsidRPr="0096297E" w:rsidRDefault="00ED2285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Bill Mueller</w:t>
            </w:r>
          </w:p>
          <w:p w:rsidR="00A41CBC" w:rsidRPr="0096297E" w:rsidRDefault="00A41CBC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Justin Nash</w:t>
            </w:r>
          </w:p>
          <w:p w:rsidR="0037556A" w:rsidRPr="0096297E" w:rsidRDefault="0037556A" w:rsidP="0037556A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  <w:highlight w:val="yellow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Jessica Nadeau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Marlanea Peabody</w:t>
            </w:r>
          </w:p>
          <w:p w:rsidR="009144ED" w:rsidRPr="0096297E" w:rsidRDefault="009144E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Heidi Perreault</w:t>
            </w:r>
          </w:p>
          <w:p w:rsidR="00EA0C23" w:rsidRPr="0096297E" w:rsidRDefault="00EA0C23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Rebecca Plonsky</w:t>
            </w:r>
          </w:p>
          <w:p w:rsidR="003B2640" w:rsidRPr="0096297E" w:rsidRDefault="003B264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Kelly Reilly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064B89" w:rsidRPr="0096297E" w:rsidRDefault="00064B8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Nicole Renzulli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Mike </w:t>
            </w:r>
            <w:proofErr w:type="spellStart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Rizzi</w:t>
            </w:r>
            <w:proofErr w:type="spellEnd"/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CA2A1D" w:rsidRPr="0096297E" w:rsidRDefault="00CA2A1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Erika Rocha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Helen Rock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Sarah Roderick</w:t>
            </w:r>
          </w:p>
          <w:p w:rsidR="00962849" w:rsidRPr="0096297E" w:rsidRDefault="00962849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Jan Romagnolo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Renee Rulin</w:t>
            </w:r>
          </w:p>
          <w:p w:rsidR="00B6648D" w:rsidRPr="0096297E" w:rsidRDefault="00B6648D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Andrew Saal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992061" w:rsidRPr="0096297E" w:rsidRDefault="00992061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Donna Soares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Kathy Schwab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Rena Sheehan</w:t>
            </w:r>
            <w:r w:rsidR="00610AC8">
              <w:rPr>
                <w:rFonts w:asciiTheme="minorHAnsi" w:hAnsiTheme="minorHAnsi" w:cs="Arial"/>
                <w:color w:val="002060"/>
                <w:sz w:val="20"/>
                <w:szCs w:val="22"/>
              </w:rPr>
              <w:t>*</w:t>
            </w:r>
          </w:p>
          <w:p w:rsidR="00B9649C" w:rsidRPr="0096297E" w:rsidRDefault="00B9649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Sheri Sherman</w:t>
            </w:r>
          </w:p>
          <w:p w:rsidR="005E4557" w:rsidRPr="0096297E" w:rsidRDefault="005E4557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Marisa Sklar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Sue Storti 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Lois Teitz</w:t>
            </w:r>
          </w:p>
          <w:p w:rsidR="009D5566" w:rsidRPr="0096297E" w:rsidRDefault="009D5566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John Todaro</w:t>
            </w:r>
          </w:p>
          <w:p w:rsidR="002E66DF" w:rsidRPr="0096297E" w:rsidRDefault="002E66DF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Iris Tong</w:t>
            </w:r>
          </w:p>
          <w:p w:rsidR="00995F8E" w:rsidRPr="0096297E" w:rsidRDefault="00995F8E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L. Tomasso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Paco Trilla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Lisa Uebelacker</w:t>
            </w:r>
          </w:p>
          <w:p w:rsidR="009213C0" w:rsidRPr="0096297E" w:rsidRDefault="009213C0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Jerry Vaccaro</w:t>
            </w:r>
          </w:p>
          <w:p w:rsidR="0008248C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Risa Weisberg</w:t>
            </w:r>
          </w:p>
          <w:p w:rsidR="000F4035" w:rsidRPr="0096297E" w:rsidRDefault="0008248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Cindy Wyman</w:t>
            </w:r>
            <w:r w:rsidR="007745B5"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 xml:space="preserve"> </w:t>
            </w:r>
          </w:p>
          <w:p w:rsidR="007745B5" w:rsidRPr="0096297E" w:rsidRDefault="00641D6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0"/>
                <w:szCs w:val="22"/>
              </w:rPr>
              <w:t>Pano Yeracaris*</w:t>
            </w:r>
          </w:p>
          <w:p w:rsidR="00134B14" w:rsidRPr="0096297E" w:rsidRDefault="00134B14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20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0"/>
                <w:szCs w:val="22"/>
              </w:rPr>
              <w:t>Sherri Zinno</w:t>
            </w:r>
          </w:p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color w:val="002060"/>
                <w:sz w:val="16"/>
                <w:szCs w:val="16"/>
                <w:highlight w:val="yellow"/>
              </w:rPr>
            </w:pPr>
          </w:p>
        </w:tc>
      </w:tr>
      <w:tr w:rsidR="0096297E" w:rsidRPr="0096297E" w:rsidTr="0037556A">
        <w:trPr>
          <w:gridAfter w:val="1"/>
          <w:wAfter w:w="7" w:type="dxa"/>
          <w:trHeight w:hRule="exact" w:val="7174"/>
          <w:jc w:val="center"/>
        </w:trPr>
        <w:tc>
          <w:tcPr>
            <w:tcW w:w="60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1CBC" w:rsidRPr="0096297E" w:rsidRDefault="00A41CBC" w:rsidP="0096297E">
            <w:pPr>
              <w:pStyle w:val="tbltxt9ptbL"/>
              <w:tabs>
                <w:tab w:val="left" w:pos="990"/>
              </w:tabs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CBC" w:rsidRPr="0096297E" w:rsidRDefault="00A41CBC" w:rsidP="0096297E">
            <w:pPr>
              <w:pStyle w:val="tbltxt9pt"/>
              <w:tabs>
                <w:tab w:val="left" w:pos="990"/>
              </w:tabs>
              <w:contextualSpacing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6"/>
          <w:tblHeader/>
          <w:jc w:val="center"/>
        </w:trPr>
        <w:tc>
          <w:tcPr>
            <w:tcW w:w="1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6297E" w:rsidRDefault="006E7899" w:rsidP="0096297E">
            <w:pPr>
              <w:pStyle w:val="Subtitle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color w:val="002060"/>
                <w:sz w:val="8"/>
                <w:szCs w:val="22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  <w:tblHeader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#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Time 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bc"/>
              <w:tabs>
                <w:tab w:val="left" w:pos="990"/>
              </w:tabs>
              <w:spacing w:before="0"/>
              <w:contextualSpacing/>
              <w:jc w:val="left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Comments</w:t>
            </w: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5" w:rsidRPr="0096297E" w:rsidRDefault="003623B5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Matt Roman </w:t>
            </w:r>
          </w:p>
          <w:p w:rsidR="00054C05" w:rsidRPr="0096297E" w:rsidRDefault="00FB3232" w:rsidP="0096297E">
            <w:pPr>
              <w:pStyle w:val="tbltxt9pt"/>
              <w:tabs>
                <w:tab w:val="left" w:pos="990"/>
                <w:tab w:val="left" w:pos="1665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5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05" w:rsidRPr="0096297E" w:rsidRDefault="00054C05" w:rsidP="0096297E">
            <w:pPr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Introductions and review of agenda </w:t>
            </w:r>
          </w:p>
          <w:p w:rsidR="00396BFF" w:rsidRPr="00CC09E2" w:rsidRDefault="00615541" w:rsidP="0096297E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i/>
                <w:color w:val="002060"/>
              </w:rPr>
            </w:pPr>
            <w:r w:rsidRPr="00CC09E2">
              <w:rPr>
                <w:rFonts w:asciiTheme="minorHAnsi" w:hAnsiTheme="minorHAnsi" w:cs="Arial"/>
                <w:i/>
                <w:color w:val="002060"/>
              </w:rPr>
              <w:t>Welcome and r</w:t>
            </w:r>
            <w:r w:rsidR="00905324" w:rsidRPr="00CC09E2">
              <w:rPr>
                <w:rFonts w:asciiTheme="minorHAnsi" w:hAnsiTheme="minorHAnsi" w:cs="Arial"/>
                <w:i/>
                <w:color w:val="002060"/>
              </w:rPr>
              <w:t>eview</w:t>
            </w:r>
            <w:r w:rsidR="00396BFF" w:rsidRPr="00CC09E2">
              <w:rPr>
                <w:rFonts w:asciiTheme="minorHAnsi" w:hAnsiTheme="minorHAnsi" w:cs="Arial"/>
                <w:i/>
                <w:color w:val="002060"/>
              </w:rPr>
              <w:t xml:space="preserve"> a</w:t>
            </w:r>
            <w:r w:rsidR="00905324" w:rsidRPr="00CC09E2">
              <w:rPr>
                <w:rFonts w:asciiTheme="minorHAnsi" w:hAnsiTheme="minorHAnsi" w:cs="Arial"/>
                <w:i/>
                <w:color w:val="002060"/>
              </w:rPr>
              <w:t>genda</w:t>
            </w:r>
          </w:p>
          <w:p w:rsidR="00B0755B" w:rsidRPr="00B0755B" w:rsidRDefault="00B0755B" w:rsidP="00B0755B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18"/>
                <w:szCs w:val="18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Pr="0096297E" w:rsidRDefault="003C5B88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8" w:rsidRPr="0096297E" w:rsidRDefault="003C5B88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Hannah Hakim</w:t>
            </w:r>
          </w:p>
          <w:p w:rsidR="003C5B88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35</w:t>
            </w:r>
            <w:r w:rsidR="003C5B88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8" w:rsidRDefault="003C5B88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PCMH-Kids BH Learning Collaborative</w:t>
            </w:r>
            <w:r w:rsidR="00D91998" w:rsidRPr="0096297E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  <w:p w:rsidR="009602A8" w:rsidRPr="00D1730F" w:rsidRDefault="00684DC5" w:rsidP="00D1730F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684DC5">
              <w:rPr>
                <w:rFonts w:asciiTheme="minorHAnsi" w:hAnsiTheme="minorHAnsi"/>
                <w:i/>
                <w:color w:val="002060"/>
              </w:rPr>
              <w:t xml:space="preserve">Hannah gave an overview of the </w:t>
            </w:r>
            <w:r w:rsidR="00D1730F">
              <w:rPr>
                <w:rFonts w:asciiTheme="minorHAnsi" w:hAnsiTheme="minorHAnsi"/>
                <w:i/>
                <w:color w:val="002060"/>
              </w:rPr>
              <w:t>9 PCMH-K</w:t>
            </w:r>
            <w:r w:rsidR="0013290F">
              <w:rPr>
                <w:rFonts w:asciiTheme="minorHAnsi" w:hAnsiTheme="minorHAnsi"/>
                <w:i/>
                <w:color w:val="002060"/>
              </w:rPr>
              <w:t>ids pilot sites</w:t>
            </w:r>
            <w:r w:rsidR="00B2386A">
              <w:rPr>
                <w:rFonts w:asciiTheme="minorHAnsi" w:hAnsiTheme="minorHAnsi"/>
                <w:i/>
                <w:color w:val="002060"/>
              </w:rPr>
              <w:t xml:space="preserve">, and the upcoming </w:t>
            </w:r>
            <w:r w:rsidRPr="0013290F">
              <w:rPr>
                <w:rFonts w:asciiTheme="minorHAnsi" w:hAnsiTheme="minorHAnsi"/>
                <w:i/>
                <w:color w:val="002060"/>
              </w:rPr>
              <w:t xml:space="preserve">BH learning </w:t>
            </w:r>
            <w:r w:rsidR="00B2386A">
              <w:rPr>
                <w:rFonts w:asciiTheme="minorHAnsi" w:hAnsiTheme="minorHAnsi"/>
                <w:i/>
                <w:color w:val="002060"/>
              </w:rPr>
              <w:t xml:space="preserve">collaborative </w:t>
            </w:r>
            <w:r w:rsidR="009602A8">
              <w:rPr>
                <w:rFonts w:asciiTheme="minorHAnsi" w:hAnsiTheme="minorHAnsi"/>
                <w:i/>
                <w:color w:val="002060"/>
              </w:rPr>
              <w:t>for the practices with a focus on ADHD.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 They w</w:t>
            </w:r>
            <w:r w:rsidR="00D1730F">
              <w:rPr>
                <w:rFonts w:asciiTheme="minorHAnsi" w:hAnsiTheme="minorHAnsi"/>
                <w:i/>
                <w:color w:val="002060"/>
              </w:rPr>
              <w:t>anted to keep th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e session focused on one topic, so 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they 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chose ADHD in order to 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have a 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one topic </w:t>
            </w:r>
            <w:r w:rsidR="00D1730F">
              <w:rPr>
                <w:rFonts w:asciiTheme="minorHAnsi" w:hAnsiTheme="minorHAnsi"/>
                <w:i/>
                <w:color w:val="002060"/>
              </w:rPr>
              <w:t xml:space="preserve">focused day. </w:t>
            </w:r>
          </w:p>
          <w:p w:rsidR="00684DC5" w:rsidRDefault="009602A8" w:rsidP="0096297E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The f</w:t>
            </w:r>
            <w:r w:rsidR="00684DC5" w:rsidRPr="009602A8">
              <w:rPr>
                <w:rFonts w:asciiTheme="minorHAnsi" w:hAnsiTheme="minorHAnsi"/>
                <w:i/>
                <w:color w:val="002060"/>
              </w:rPr>
              <w:t xml:space="preserve">irst draft </w:t>
            </w:r>
            <w:r w:rsidR="00CC09E2">
              <w:rPr>
                <w:rFonts w:asciiTheme="minorHAnsi" w:hAnsiTheme="minorHAnsi"/>
                <w:i/>
                <w:color w:val="002060"/>
              </w:rPr>
              <w:t>agenda</w:t>
            </w:r>
            <w:r w:rsidR="00CC09E2">
              <w:rPr>
                <w:rFonts w:asciiTheme="minorHAnsi" w:hAnsiTheme="minorHAnsi"/>
                <w:i/>
                <w:color w:val="002060"/>
              </w:rPr>
              <w:t xml:space="preserve"> </w:t>
            </w:r>
            <w:bookmarkStart w:id="0" w:name="_GoBack"/>
            <w:bookmarkEnd w:id="0"/>
            <w:r w:rsidR="00CC09E2">
              <w:rPr>
                <w:rFonts w:asciiTheme="minorHAnsi" w:hAnsiTheme="minorHAnsi"/>
                <w:i/>
                <w:color w:val="002060"/>
              </w:rPr>
              <w:t xml:space="preserve">of the </w:t>
            </w:r>
            <w:r>
              <w:rPr>
                <w:rFonts w:asciiTheme="minorHAnsi" w:hAnsiTheme="minorHAnsi"/>
                <w:i/>
                <w:color w:val="002060"/>
              </w:rPr>
              <w:t xml:space="preserve">learning collaborative was reviewed. The event will be held on </w:t>
            </w:r>
            <w:r w:rsidR="00684DC5" w:rsidRPr="009602A8">
              <w:rPr>
                <w:rFonts w:asciiTheme="minorHAnsi" w:hAnsiTheme="minorHAnsi"/>
                <w:i/>
                <w:color w:val="002060"/>
              </w:rPr>
              <w:t>4/27</w:t>
            </w:r>
            <w:r>
              <w:rPr>
                <w:rFonts w:asciiTheme="minorHAnsi" w:hAnsiTheme="minorHAnsi"/>
                <w:i/>
                <w:color w:val="002060"/>
              </w:rPr>
              <w:t xml:space="preserve"> for a </w:t>
            </w:r>
            <w:r w:rsidR="00181BE7" w:rsidRPr="009602A8">
              <w:rPr>
                <w:rFonts w:asciiTheme="minorHAnsi" w:hAnsiTheme="minorHAnsi"/>
                <w:i/>
                <w:color w:val="002060"/>
              </w:rPr>
              <w:t>half day</w:t>
            </w:r>
            <w:r>
              <w:rPr>
                <w:rFonts w:asciiTheme="minorHAnsi" w:hAnsiTheme="minorHAnsi"/>
                <w:i/>
                <w:color w:val="002060"/>
              </w:rPr>
              <w:t xml:space="preserve">. Additionally, they are extending the invited to </w:t>
            </w:r>
            <w:r w:rsidR="003D504A" w:rsidRPr="009602A8">
              <w:rPr>
                <w:rFonts w:asciiTheme="minorHAnsi" w:hAnsiTheme="minorHAnsi"/>
                <w:i/>
                <w:color w:val="002060"/>
              </w:rPr>
              <w:t>the Cedar family centers</w:t>
            </w:r>
            <w:r>
              <w:rPr>
                <w:rFonts w:asciiTheme="minorHAnsi" w:hAnsiTheme="minorHAnsi"/>
                <w:i/>
                <w:color w:val="002060"/>
              </w:rPr>
              <w:t>, as m</w:t>
            </w:r>
            <w:r w:rsidR="00181BE7" w:rsidRPr="009602A8">
              <w:rPr>
                <w:rFonts w:asciiTheme="minorHAnsi" w:hAnsiTheme="minorHAnsi"/>
                <w:i/>
                <w:color w:val="002060"/>
              </w:rPr>
              <w:t>any practices are discussing incorporating them into their practices.</w:t>
            </w:r>
          </w:p>
          <w:p w:rsidR="0020335B" w:rsidRDefault="00121A64" w:rsidP="00DB4A43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The session will also include review of medications, </w:t>
            </w:r>
            <w:r w:rsidR="00181BE7" w:rsidRPr="00121A64">
              <w:rPr>
                <w:rFonts w:asciiTheme="minorHAnsi" w:hAnsiTheme="minorHAnsi"/>
                <w:i/>
                <w:color w:val="002060"/>
              </w:rPr>
              <w:t xml:space="preserve">and </w:t>
            </w:r>
            <w:r>
              <w:rPr>
                <w:rFonts w:asciiTheme="minorHAnsi" w:hAnsiTheme="minorHAnsi"/>
                <w:i/>
                <w:color w:val="002060"/>
              </w:rPr>
              <w:t xml:space="preserve">the integration of </w:t>
            </w:r>
            <w:r w:rsidR="00161FA5" w:rsidRPr="00121A64">
              <w:rPr>
                <w:rFonts w:asciiTheme="minorHAnsi" w:hAnsiTheme="minorHAnsi"/>
                <w:i/>
                <w:color w:val="002060"/>
              </w:rPr>
              <w:t>non-pharmacologic</w:t>
            </w:r>
            <w:r w:rsidR="00CC09E2">
              <w:rPr>
                <w:rFonts w:asciiTheme="minorHAnsi" w:hAnsiTheme="minorHAnsi"/>
                <w:i/>
                <w:color w:val="002060"/>
              </w:rPr>
              <w:t xml:space="preserve"> approaches</w:t>
            </w:r>
            <w:r>
              <w:rPr>
                <w:rFonts w:asciiTheme="minorHAnsi" w:hAnsiTheme="minorHAnsi"/>
                <w:i/>
                <w:color w:val="002060"/>
              </w:rPr>
              <w:t>.</w:t>
            </w:r>
          </w:p>
          <w:p w:rsidR="00D7772C" w:rsidRDefault="00D7772C" w:rsidP="00DB4A43">
            <w:pPr>
              <w:pStyle w:val="PlainText"/>
              <w:numPr>
                <w:ilvl w:val="0"/>
                <w:numId w:val="11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Hannah asked the group to provide feedback and thoughts in regards to the approach for this Learning Collaborative.</w:t>
            </w:r>
          </w:p>
          <w:p w:rsidR="005C261F" w:rsidRPr="00D7772C" w:rsidRDefault="005C261F" w:rsidP="00D7772C">
            <w:pPr>
              <w:pStyle w:val="PlainText"/>
              <w:tabs>
                <w:tab w:val="left" w:pos="990"/>
              </w:tabs>
              <w:ind w:left="720"/>
              <w:rPr>
                <w:rFonts w:asciiTheme="minorHAnsi" w:hAnsiTheme="minorHAnsi"/>
                <w:i/>
                <w:color w:val="002060"/>
              </w:rPr>
            </w:pPr>
            <w:r w:rsidRPr="00D7772C">
              <w:rPr>
                <w:rFonts w:asciiTheme="minorHAnsi" w:hAnsiTheme="minorHAnsi"/>
                <w:i/>
                <w:color w:val="002060"/>
              </w:rPr>
              <w:t>Feedback, comments, and concerns from the group were:</w:t>
            </w:r>
          </w:p>
          <w:p w:rsidR="00D7772C" w:rsidRDefault="00283492" w:rsidP="00D7772C">
            <w:pPr>
              <w:pStyle w:val="PlainText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283492">
              <w:rPr>
                <w:rFonts w:asciiTheme="minorHAnsi" w:hAnsiTheme="minorHAnsi"/>
                <w:i/>
                <w:color w:val="002060"/>
              </w:rPr>
              <w:t xml:space="preserve">The </w:t>
            </w:r>
            <w:r w:rsidR="00EF60B8">
              <w:rPr>
                <w:rFonts w:asciiTheme="minorHAnsi" w:hAnsiTheme="minorHAnsi"/>
                <w:i/>
                <w:color w:val="002060"/>
              </w:rPr>
              <w:t>agenda is a bit compressed</w:t>
            </w:r>
            <w:r w:rsidR="0010464B">
              <w:rPr>
                <w:rFonts w:asciiTheme="minorHAnsi" w:hAnsiTheme="minorHAnsi"/>
                <w:i/>
                <w:color w:val="002060"/>
              </w:rPr>
              <w:t>; suggestion to combine items to save time.</w:t>
            </w:r>
            <w:r w:rsidR="00EF60B8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  <w:p w:rsidR="00D7772C" w:rsidRDefault="00B357B8" w:rsidP="00D7772C">
            <w:pPr>
              <w:pStyle w:val="PlainText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D7772C">
              <w:rPr>
                <w:rFonts w:asciiTheme="minorHAnsi" w:hAnsiTheme="minorHAnsi"/>
                <w:i/>
                <w:color w:val="002060"/>
              </w:rPr>
              <w:t>Suggestions to have families speak</w:t>
            </w:r>
            <w:r w:rsidR="00892C52" w:rsidRPr="00D7772C">
              <w:rPr>
                <w:rFonts w:asciiTheme="minorHAnsi" w:hAnsiTheme="minorHAnsi"/>
                <w:i/>
                <w:color w:val="002060"/>
              </w:rPr>
              <w:t xml:space="preserve"> to examples</w:t>
            </w:r>
            <w:r w:rsidR="00892C52" w:rsidRPr="00D7772C">
              <w:rPr>
                <w:rFonts w:asciiTheme="minorHAnsi" w:hAnsiTheme="minorHAnsi"/>
                <w:i/>
                <w:color w:val="002060"/>
              </w:rPr>
              <w:t>.</w:t>
            </w:r>
          </w:p>
          <w:p w:rsidR="00D7772C" w:rsidRDefault="00BE77BA" w:rsidP="00D7772C">
            <w:pPr>
              <w:pStyle w:val="PlainText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D7772C">
              <w:rPr>
                <w:rFonts w:asciiTheme="minorHAnsi" w:hAnsiTheme="minorHAnsi"/>
                <w:i/>
                <w:color w:val="002060"/>
              </w:rPr>
              <w:t>Envisioning the changes between now and then with SIM</w:t>
            </w:r>
            <w:r w:rsidR="0034474C" w:rsidRPr="00D7772C">
              <w:rPr>
                <w:rFonts w:asciiTheme="minorHAnsi" w:hAnsiTheme="minorHAnsi"/>
                <w:i/>
                <w:color w:val="002060"/>
              </w:rPr>
              <w:t xml:space="preserve"> so that the next </w:t>
            </w:r>
            <w:r w:rsidR="00E540C7">
              <w:rPr>
                <w:rFonts w:asciiTheme="minorHAnsi" w:hAnsiTheme="minorHAnsi"/>
                <w:i/>
                <w:color w:val="002060"/>
              </w:rPr>
              <w:t xml:space="preserve">IBH </w:t>
            </w:r>
            <w:r w:rsidR="0034474C" w:rsidRPr="00D7772C">
              <w:rPr>
                <w:rFonts w:asciiTheme="minorHAnsi" w:hAnsiTheme="minorHAnsi"/>
                <w:i/>
                <w:color w:val="002060"/>
              </w:rPr>
              <w:t>meeting can be for feedback</w:t>
            </w:r>
            <w:r w:rsidR="00E540C7">
              <w:rPr>
                <w:rFonts w:asciiTheme="minorHAnsi" w:hAnsiTheme="minorHAnsi"/>
                <w:i/>
                <w:color w:val="002060"/>
              </w:rPr>
              <w:t>.</w:t>
            </w:r>
          </w:p>
          <w:p w:rsidR="00D7772C" w:rsidRDefault="00BB6962" w:rsidP="00D7772C">
            <w:pPr>
              <w:pStyle w:val="PlainText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D7772C">
              <w:rPr>
                <w:rFonts w:asciiTheme="minorHAnsi" w:hAnsiTheme="minorHAnsi"/>
                <w:i/>
                <w:color w:val="002060"/>
              </w:rPr>
              <w:t>Quality Improvement Projects (QIP</w:t>
            </w:r>
            <w:proofErr w:type="gramStart"/>
            <w:r w:rsidRPr="00D7772C">
              <w:rPr>
                <w:rFonts w:asciiTheme="minorHAnsi" w:hAnsiTheme="minorHAnsi"/>
                <w:i/>
                <w:color w:val="002060"/>
              </w:rPr>
              <w:t>)-</w:t>
            </w:r>
            <w:proofErr w:type="gramEnd"/>
            <w:r w:rsidRPr="00D7772C">
              <w:rPr>
                <w:rFonts w:asciiTheme="minorHAnsi" w:hAnsiTheme="minorHAnsi"/>
                <w:i/>
                <w:color w:val="002060"/>
              </w:rPr>
              <w:t xml:space="preserve"> is there any baseline data to access to track the progress</w:t>
            </w:r>
            <w:r w:rsidR="00E553CE" w:rsidRPr="00D7772C"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="0008260B" w:rsidRPr="00D7772C">
              <w:rPr>
                <w:rFonts w:asciiTheme="minorHAnsi" w:hAnsiTheme="minorHAnsi"/>
                <w:i/>
                <w:color w:val="002060"/>
              </w:rPr>
              <w:t>(David Brumley to follow up)</w:t>
            </w:r>
            <w:r w:rsidR="00CB37FD" w:rsidRPr="00D7772C">
              <w:rPr>
                <w:rFonts w:asciiTheme="minorHAnsi" w:hAnsiTheme="minorHAnsi"/>
                <w:i/>
                <w:color w:val="002060"/>
              </w:rPr>
              <w:t xml:space="preserve"> and suggestions to talk to Beacon.</w:t>
            </w:r>
          </w:p>
          <w:p w:rsidR="00161FA5" w:rsidRPr="00D7772C" w:rsidRDefault="00481213" w:rsidP="00D7772C">
            <w:pPr>
              <w:pStyle w:val="PlainText"/>
              <w:numPr>
                <w:ilvl w:val="0"/>
                <w:numId w:val="1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D7772C">
              <w:rPr>
                <w:rFonts w:asciiTheme="minorHAnsi" w:hAnsiTheme="minorHAnsi"/>
                <w:i/>
                <w:color w:val="002060"/>
              </w:rPr>
              <w:t>Different tools to measure and the treatment approaches</w:t>
            </w:r>
            <w:r w:rsidR="008175D6" w:rsidRPr="00D7772C">
              <w:rPr>
                <w:rFonts w:asciiTheme="minorHAnsi" w:hAnsiTheme="minorHAnsi"/>
                <w:i/>
                <w:color w:val="002060"/>
              </w:rPr>
              <w:t xml:space="preserve"> (Vanderbilt tracking system)</w:t>
            </w:r>
            <w:r w:rsidR="00B357B8" w:rsidRPr="00D7772C">
              <w:rPr>
                <w:rFonts w:asciiTheme="minorHAnsi" w:hAnsiTheme="minorHAnsi"/>
                <w:i/>
                <w:color w:val="002060"/>
              </w:rPr>
              <w:t>.</w:t>
            </w:r>
          </w:p>
          <w:p w:rsidR="0020335B" w:rsidRDefault="003E054C" w:rsidP="0020335B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CTC practices,</w:t>
            </w:r>
            <w:r w:rsidR="0020335B" w:rsidRPr="0020335B">
              <w:rPr>
                <w:rFonts w:asciiTheme="minorHAnsi" w:hAnsiTheme="minorHAnsi"/>
                <w:i/>
                <w:color w:val="002060"/>
              </w:rPr>
              <w:t xml:space="preserve"> other interested parties</w:t>
            </w:r>
            <w:r>
              <w:rPr>
                <w:rFonts w:asciiTheme="minorHAnsi" w:hAnsiTheme="minorHAnsi"/>
                <w:i/>
                <w:color w:val="002060"/>
              </w:rPr>
              <w:t>, or</w:t>
            </w:r>
            <w:r w:rsidR="0020335B" w:rsidRPr="0020335B"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20335B">
              <w:rPr>
                <w:rFonts w:asciiTheme="minorHAnsi" w:hAnsiTheme="minorHAnsi"/>
                <w:i/>
                <w:color w:val="002060"/>
              </w:rPr>
              <w:t>anyone that works with pediatrics and families</w:t>
            </w:r>
            <w:r w:rsidRPr="0020335B"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="0020335B" w:rsidRPr="0020335B">
              <w:rPr>
                <w:rFonts w:asciiTheme="minorHAnsi" w:hAnsiTheme="minorHAnsi"/>
                <w:i/>
                <w:color w:val="002060"/>
              </w:rPr>
              <w:t>are welcome to attend.</w:t>
            </w:r>
          </w:p>
          <w:p w:rsidR="0020335B" w:rsidRPr="0020335B" w:rsidRDefault="0020335B" w:rsidP="0020335B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20335B">
              <w:rPr>
                <w:rFonts w:asciiTheme="minorHAnsi" w:hAnsiTheme="minorHAnsi"/>
                <w:i/>
                <w:color w:val="002060"/>
              </w:rPr>
              <w:t>Please feel free to reach out to Hannah if you would like to be inc</w:t>
            </w:r>
            <w:r>
              <w:rPr>
                <w:rFonts w:asciiTheme="minorHAnsi" w:hAnsiTheme="minorHAnsi"/>
                <w:i/>
                <w:color w:val="002060"/>
              </w:rPr>
              <w:t>luded in any of the planning.</w:t>
            </w:r>
          </w:p>
          <w:p w:rsidR="0020335B" w:rsidRPr="00B0755B" w:rsidRDefault="0020335B" w:rsidP="00DB4A43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Pr="0096297E" w:rsidRDefault="00245194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Pano Yeracaris</w:t>
            </w:r>
          </w:p>
          <w:p w:rsidR="00245194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20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4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Charter Review (with inclusion of PCMH Kids)</w:t>
            </w:r>
          </w:p>
          <w:p w:rsidR="00324F53" w:rsidRDefault="003F50E6" w:rsidP="0096297E">
            <w:pPr>
              <w:pStyle w:val="PlainText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The group briefly discussed the IBH Committee Charter and the inclusion of language around PCMH-</w:t>
            </w:r>
            <w:r w:rsidR="005943E0">
              <w:rPr>
                <w:rFonts w:asciiTheme="minorHAnsi" w:hAnsiTheme="minorHAnsi"/>
                <w:i/>
                <w:color w:val="002060"/>
              </w:rPr>
              <w:t>Kids;</w:t>
            </w:r>
            <w:r>
              <w:rPr>
                <w:rFonts w:asciiTheme="minorHAnsi" w:hAnsiTheme="minorHAnsi"/>
                <w:i/>
                <w:color w:val="002060"/>
              </w:rPr>
              <w:t xml:space="preserve"> however, a</w:t>
            </w:r>
            <w:r w:rsidR="00C47415">
              <w:rPr>
                <w:rFonts w:asciiTheme="minorHAnsi" w:hAnsiTheme="minorHAnsi"/>
                <w:i/>
                <w:color w:val="002060"/>
              </w:rPr>
              <w:t xml:space="preserve">dditional edits </w:t>
            </w:r>
            <w:r>
              <w:rPr>
                <w:rFonts w:asciiTheme="minorHAnsi" w:hAnsiTheme="minorHAnsi"/>
                <w:i/>
                <w:color w:val="002060"/>
              </w:rPr>
              <w:t>will be incorporated and reviewed at next month’s meeting.</w:t>
            </w:r>
          </w:p>
          <w:p w:rsidR="00324F53" w:rsidRDefault="00324F53" w:rsidP="0096297E">
            <w:pPr>
              <w:pStyle w:val="PlainText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There were some additional q</w:t>
            </w:r>
            <w:r w:rsidR="00F66895" w:rsidRPr="00324F53">
              <w:rPr>
                <w:rFonts w:asciiTheme="minorHAnsi" w:hAnsiTheme="minorHAnsi"/>
                <w:i/>
                <w:color w:val="002060"/>
              </w:rPr>
              <w:t>uestions around the c</w:t>
            </w:r>
            <w:r w:rsidR="005943E0">
              <w:rPr>
                <w:rFonts w:asciiTheme="minorHAnsi" w:hAnsiTheme="minorHAnsi"/>
                <w:i/>
                <w:color w:val="002060"/>
              </w:rPr>
              <w:t>hild psychiatry access program.</w:t>
            </w:r>
          </w:p>
          <w:p w:rsidR="00324F53" w:rsidRPr="003F50E6" w:rsidRDefault="00324F53" w:rsidP="00324F53">
            <w:pPr>
              <w:pStyle w:val="PlainText"/>
              <w:numPr>
                <w:ilvl w:val="0"/>
                <w:numId w:val="13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Please let CTC</w:t>
            </w:r>
            <w:r w:rsidRPr="003F50E6">
              <w:rPr>
                <w:rFonts w:asciiTheme="minorHAnsi" w:hAnsiTheme="minorHAnsi"/>
                <w:i/>
                <w:color w:val="002060"/>
              </w:rPr>
              <w:t xml:space="preserve"> know if you feel like items are missing or should be included in a future version.</w:t>
            </w:r>
          </w:p>
          <w:p w:rsidR="00106A89" w:rsidRPr="00324F53" w:rsidRDefault="00106A89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96297E" w:rsidRDefault="00D13FB4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Pr="0096297E" w:rsidRDefault="00D13FB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Nelly Burdette</w:t>
            </w:r>
          </w:p>
          <w:p w:rsidR="00D13FB4" w:rsidRPr="0096297E" w:rsidRDefault="00172A62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10</w:t>
            </w:r>
            <w:r w:rsidR="00D13FB4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B4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Core Competencies of Behavioral Health in Primary Care</w:t>
            </w:r>
          </w:p>
          <w:p w:rsidR="00956DA9" w:rsidRDefault="00956DA9" w:rsidP="00350CAC">
            <w:pPr>
              <w:pStyle w:val="PlainText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Nelly reviewed the “Core Competencies for BH Providers Working in Primary Care” publication that was emailed out to the group. The publication brings</w:t>
            </w:r>
            <w:r w:rsidR="00D14716">
              <w:rPr>
                <w:rFonts w:asciiTheme="minorHAnsi" w:hAnsiTheme="minorHAnsi"/>
                <w:i/>
                <w:color w:val="002060"/>
              </w:rPr>
              <w:t xml:space="preserve"> </w:t>
            </w:r>
            <w:r>
              <w:rPr>
                <w:rFonts w:asciiTheme="minorHAnsi" w:hAnsiTheme="minorHAnsi"/>
                <w:i/>
                <w:color w:val="002060"/>
              </w:rPr>
              <w:t>information and</w:t>
            </w:r>
            <w:r w:rsidR="00AC01FD">
              <w:rPr>
                <w:rFonts w:asciiTheme="minorHAnsi" w:hAnsiTheme="minorHAnsi"/>
                <w:i/>
                <w:color w:val="002060"/>
              </w:rPr>
              <w:t xml:space="preserve"> research </w:t>
            </w:r>
            <w:r>
              <w:rPr>
                <w:rFonts w:asciiTheme="minorHAnsi" w:hAnsiTheme="minorHAnsi"/>
                <w:i/>
                <w:color w:val="002060"/>
              </w:rPr>
              <w:t>that have</w:t>
            </w:r>
            <w:r w:rsidR="00AC01FD">
              <w:rPr>
                <w:rFonts w:asciiTheme="minorHAnsi" w:hAnsiTheme="minorHAnsi"/>
                <w:i/>
                <w:color w:val="002060"/>
              </w:rPr>
              <w:t xml:space="preserve"> been pulled </w:t>
            </w:r>
            <w:r>
              <w:rPr>
                <w:rFonts w:asciiTheme="minorHAnsi" w:hAnsiTheme="minorHAnsi"/>
                <w:i/>
                <w:color w:val="002060"/>
              </w:rPr>
              <w:t xml:space="preserve">together from multiple experts </w:t>
            </w:r>
            <w:r w:rsidR="00D14716">
              <w:rPr>
                <w:rFonts w:asciiTheme="minorHAnsi" w:hAnsiTheme="minorHAnsi"/>
                <w:i/>
                <w:color w:val="002060"/>
              </w:rPr>
              <w:t>around best practices.</w:t>
            </w:r>
            <w:r w:rsidR="00AF5FAF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  <w:p w:rsidR="00350CAC" w:rsidRDefault="00956DA9" w:rsidP="00956DA9">
            <w:pPr>
              <w:pStyle w:val="PlainText"/>
              <w:numPr>
                <w:ilvl w:val="0"/>
                <w:numId w:val="14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Please contact CTC</w:t>
            </w:r>
            <w:r w:rsidR="00350CAC" w:rsidRPr="00956DA9">
              <w:rPr>
                <w:rFonts w:asciiTheme="minorHAnsi" w:hAnsiTheme="minorHAnsi"/>
                <w:i/>
                <w:color w:val="002060"/>
              </w:rPr>
              <w:t xml:space="preserve"> if you did not receive</w:t>
            </w:r>
            <w:r>
              <w:rPr>
                <w:rFonts w:asciiTheme="minorHAnsi" w:hAnsiTheme="minorHAnsi"/>
                <w:i/>
                <w:color w:val="002060"/>
              </w:rPr>
              <w:t xml:space="preserve"> the email</w:t>
            </w:r>
            <w:r w:rsidR="00350CAC" w:rsidRPr="00956DA9">
              <w:rPr>
                <w:rFonts w:asciiTheme="minorHAnsi" w:hAnsiTheme="minorHAnsi"/>
                <w:i/>
                <w:color w:val="002060"/>
              </w:rPr>
              <w:t>.</w:t>
            </w:r>
          </w:p>
          <w:p w:rsidR="003F67C4" w:rsidRPr="003F67C4" w:rsidRDefault="003F67C4" w:rsidP="003F67C4">
            <w:pPr>
              <w:pStyle w:val="PlainText"/>
              <w:tabs>
                <w:tab w:val="left" w:pos="990"/>
              </w:tabs>
              <w:ind w:left="720"/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  <w:tr w:rsidR="0096297E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Pr="0096297E" w:rsidRDefault="000704DA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Pr="0096297E" w:rsidRDefault="00C53382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Hannah Hakim</w:t>
            </w:r>
          </w:p>
          <w:p w:rsidR="0032133E" w:rsidRPr="0096297E" w:rsidRDefault="00245194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1</w:t>
            </w:r>
            <w:r w:rsidR="00080552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>0</w:t>
            </w:r>
            <w:r w:rsidR="0032133E" w:rsidRPr="0096297E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minutes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A" w:rsidRDefault="00245194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 w:rsidRPr="0096297E">
              <w:rPr>
                <w:rFonts w:asciiTheme="minorHAnsi" w:hAnsiTheme="minorHAnsi"/>
                <w:b/>
                <w:color w:val="002060"/>
              </w:rPr>
              <w:t>SIM Updates</w:t>
            </w:r>
          </w:p>
          <w:p w:rsidR="00E358F9" w:rsidRPr="00A609CB" w:rsidRDefault="00B27EDB" w:rsidP="008E2C6F">
            <w:pPr>
              <w:pStyle w:val="PlainText"/>
              <w:numPr>
                <w:ilvl w:val="0"/>
                <w:numId w:val="21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The group reviewed the “Wheel of </w:t>
            </w:r>
            <w:r w:rsidR="004B5E53"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Transformation” diagram.</w:t>
            </w:r>
          </w:p>
          <w:p w:rsidR="00936A7F" w:rsidRPr="00A609CB" w:rsidRDefault="00CD0227" w:rsidP="00CD0227">
            <w:pPr>
              <w:pStyle w:val="ListParagraph"/>
              <w:numPr>
                <w:ilvl w:val="0"/>
                <w:numId w:val="19"/>
              </w:numPr>
              <w:ind w:left="704"/>
              <w:rPr>
                <w:i/>
                <w:color w:val="1F497D"/>
              </w:rPr>
            </w:pPr>
            <w:r w:rsidRPr="00A609CB">
              <w:rPr>
                <w:rFonts w:asciiTheme="minorHAnsi" w:hAnsiTheme="minorHAnsi"/>
                <w:i/>
                <w:color w:val="002060"/>
              </w:rPr>
              <w:t>Screening, Brief Intervention and Referral to Treatment (</w:t>
            </w:r>
            <w:r w:rsidR="00245194" w:rsidRPr="00A609CB">
              <w:rPr>
                <w:rFonts w:asciiTheme="minorHAnsi" w:hAnsiTheme="minorHAnsi"/>
                <w:i/>
                <w:color w:val="002060"/>
              </w:rPr>
              <w:t>SBIRT</w:t>
            </w:r>
            <w:r w:rsidRPr="00A609CB">
              <w:rPr>
                <w:rFonts w:asciiTheme="minorHAnsi" w:hAnsiTheme="minorHAnsi"/>
                <w:i/>
                <w:color w:val="002060"/>
              </w:rPr>
              <w:t>) Update</w:t>
            </w:r>
            <w:r w:rsidR="00B27EDB" w:rsidRPr="00A609CB">
              <w:rPr>
                <w:rFonts w:asciiTheme="minorHAnsi" w:hAnsiTheme="minorHAnsi"/>
                <w:i/>
                <w:color w:val="002060"/>
              </w:rPr>
              <w:t>s</w:t>
            </w:r>
            <w:r w:rsidRPr="00A609CB">
              <w:rPr>
                <w:rFonts w:asciiTheme="minorHAnsi" w:hAnsiTheme="minorHAnsi"/>
                <w:i/>
                <w:color w:val="002060"/>
              </w:rPr>
              <w:t xml:space="preserve">: </w:t>
            </w:r>
          </w:p>
          <w:p w:rsidR="00245194" w:rsidRPr="00A609CB" w:rsidRDefault="00CD0227" w:rsidP="00936A7F">
            <w:pPr>
              <w:pStyle w:val="ListParagraph"/>
              <w:numPr>
                <w:ilvl w:val="0"/>
                <w:numId w:val="20"/>
              </w:numPr>
              <w:rPr>
                <w:i/>
                <w:color w:val="1F497D"/>
              </w:rPr>
            </w:pPr>
            <w:r w:rsidRPr="00A609CB">
              <w:rPr>
                <w:rFonts w:asciiTheme="minorHAnsi" w:hAnsiTheme="minorHAnsi"/>
                <w:i/>
                <w:color w:val="002060"/>
              </w:rPr>
              <w:t>The State has a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 xml:space="preserve">pplied for a grant from </w:t>
            </w:r>
            <w:r w:rsidRPr="00A609CB">
              <w:rPr>
                <w:rFonts w:asciiTheme="minorHAnsi" w:hAnsiTheme="minorHAnsi"/>
                <w:i/>
                <w:color w:val="002060"/>
              </w:rPr>
              <w:t>Substance Abuse and Mental Health Ser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>vices Administration (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>SAMHSA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>)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 xml:space="preserve"> </w:t>
            </w:r>
            <w:r w:rsidRPr="00A609CB">
              <w:rPr>
                <w:rFonts w:asciiTheme="minorHAnsi" w:hAnsiTheme="minorHAnsi"/>
                <w:i/>
                <w:color w:val="002060"/>
              </w:rPr>
              <w:t>to com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 xml:space="preserve">plement money in the </w:t>
            </w:r>
            <w:r w:rsidRPr="00A609CB">
              <w:rPr>
                <w:rFonts w:asciiTheme="minorHAnsi" w:hAnsiTheme="minorHAnsi"/>
                <w:i/>
                <w:color w:val="002060"/>
              </w:rPr>
              <w:t>St</w:t>
            </w:r>
            <w:r w:rsidR="00936A7F" w:rsidRPr="00A609CB">
              <w:rPr>
                <w:rFonts w:asciiTheme="minorHAnsi" w:hAnsiTheme="minorHAnsi"/>
                <w:i/>
                <w:color w:val="002060"/>
              </w:rPr>
              <w:t>ate Innovation Model (SIM) grant</w:t>
            </w:r>
            <w:r w:rsidRPr="00A609CB">
              <w:rPr>
                <w:rFonts w:asciiTheme="minorHAnsi" w:hAnsiTheme="minorHAnsi"/>
                <w:i/>
                <w:color w:val="002060"/>
              </w:rPr>
              <w:t>. Together the funds will train SBIRT providers and pay for SBIRT providers to be placed in the community</w:t>
            </w:r>
            <w:r w:rsidRPr="00A609CB">
              <w:rPr>
                <w:i/>
                <w:color w:val="002060"/>
              </w:rPr>
              <w:t xml:space="preserve">. </w:t>
            </w:r>
          </w:p>
          <w:p w:rsidR="00245194" w:rsidRPr="00A609CB" w:rsidRDefault="00245194" w:rsidP="0096297E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IBH</w:t>
            </w:r>
            <w:r w:rsidR="00936A7F"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 xml:space="preserve"> Updates:</w:t>
            </w:r>
          </w:p>
          <w:p w:rsidR="00936A7F" w:rsidRPr="00A609CB" w:rsidRDefault="00936A7F" w:rsidP="00936A7F">
            <w:pPr>
              <w:pStyle w:val="PlainText"/>
              <w:numPr>
                <w:ilvl w:val="0"/>
                <w:numId w:val="20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The SIM Steering committee approved funding related to the CTC IBH Pilot.</w:t>
            </w:r>
          </w:p>
          <w:p w:rsidR="00CD0227" w:rsidRPr="00A609CB" w:rsidRDefault="00B27EDB" w:rsidP="00CD0227">
            <w:pPr>
              <w:pStyle w:val="PlainText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/>
                <w:b/>
                <w:i/>
                <w:color w:val="002060"/>
              </w:rPr>
            </w:pPr>
            <w:r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Rhode Island Child Psychiatry Access Program (</w:t>
            </w:r>
            <w:r w:rsidR="00245194"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RICPAP</w:t>
            </w:r>
            <w:r w:rsidRPr="00A609CB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) Updates:</w:t>
            </w:r>
          </w:p>
          <w:p w:rsidR="00CD0227" w:rsidRPr="00A609CB" w:rsidRDefault="00B27EDB" w:rsidP="00B27ED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i/>
                <w:color w:val="002060"/>
              </w:rPr>
            </w:pPr>
            <w:r w:rsidRPr="00A609CB">
              <w:rPr>
                <w:rFonts w:asciiTheme="minorHAnsi" w:hAnsiTheme="minorHAnsi"/>
                <w:i/>
                <w:color w:val="002060"/>
              </w:rPr>
              <w:t xml:space="preserve">Funding has been approved </w:t>
            </w:r>
            <w:r w:rsidR="00CD0227" w:rsidRPr="00A609CB">
              <w:rPr>
                <w:rFonts w:asciiTheme="minorHAnsi" w:hAnsiTheme="minorHAnsi"/>
                <w:i/>
                <w:color w:val="002060"/>
              </w:rPr>
              <w:t xml:space="preserve">to build a program similar to the one in Massachusetts (MACPAP) that gives providers serving children access to a full time psychiatrist for consultation on diagnosis, medications and referrals. </w:t>
            </w:r>
          </w:p>
          <w:p w:rsidR="00CD0227" w:rsidRPr="00B27EDB" w:rsidRDefault="00CD0227" w:rsidP="00CD0227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</w:tr>
      <w:tr w:rsidR="002B5C09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9" w:rsidRPr="0096297E" w:rsidRDefault="002B5C09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9" w:rsidRPr="0096297E" w:rsidRDefault="002B5C09" w:rsidP="004B7456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9" w:rsidRDefault="002B5C09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Other</w:t>
            </w:r>
          </w:p>
          <w:p w:rsidR="000C4C4C" w:rsidRDefault="002B5C09" w:rsidP="0096297E">
            <w:pPr>
              <w:pStyle w:val="PlainText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2B5C09">
              <w:rPr>
                <w:rFonts w:asciiTheme="minorHAnsi" w:hAnsiTheme="minorHAnsi"/>
                <w:i/>
                <w:color w:val="002060"/>
              </w:rPr>
              <w:t xml:space="preserve">Discussion around bringing the IBH </w:t>
            </w:r>
            <w:r w:rsidR="000C4C4C">
              <w:rPr>
                <w:rFonts w:asciiTheme="minorHAnsi" w:hAnsiTheme="minorHAnsi"/>
                <w:i/>
                <w:color w:val="002060"/>
              </w:rPr>
              <w:t xml:space="preserve">Pilot Program </w:t>
            </w:r>
            <w:r w:rsidRPr="002B5C09">
              <w:rPr>
                <w:rFonts w:asciiTheme="minorHAnsi" w:hAnsiTheme="minorHAnsi"/>
                <w:i/>
                <w:color w:val="002060"/>
              </w:rPr>
              <w:t xml:space="preserve">baseline data evaluation to the next IBH </w:t>
            </w:r>
            <w:r w:rsidR="00C444CC">
              <w:rPr>
                <w:rFonts w:asciiTheme="minorHAnsi" w:hAnsiTheme="minorHAnsi"/>
                <w:i/>
                <w:color w:val="002060"/>
              </w:rPr>
              <w:t xml:space="preserve">group </w:t>
            </w:r>
            <w:r w:rsidRPr="002B5C09">
              <w:rPr>
                <w:rFonts w:asciiTheme="minorHAnsi" w:hAnsiTheme="minorHAnsi"/>
                <w:i/>
                <w:color w:val="002060"/>
              </w:rPr>
              <w:t>meeting.</w:t>
            </w:r>
          </w:p>
          <w:p w:rsidR="00C444CC" w:rsidRDefault="000B46EB" w:rsidP="00324F53">
            <w:pPr>
              <w:pStyle w:val="PlainText"/>
              <w:numPr>
                <w:ilvl w:val="0"/>
                <w:numId w:val="17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0C4C4C">
              <w:rPr>
                <w:rFonts w:asciiTheme="minorHAnsi" w:hAnsiTheme="minorHAnsi"/>
                <w:i/>
                <w:color w:val="002060"/>
              </w:rPr>
              <w:t>How to set up an IBH Registry in primary care training- for IBH next webinar</w:t>
            </w:r>
            <w:r w:rsidR="00D97861" w:rsidRPr="000C4C4C">
              <w:rPr>
                <w:rFonts w:asciiTheme="minorHAnsi" w:hAnsiTheme="minorHAnsi"/>
                <w:i/>
                <w:color w:val="002060"/>
              </w:rPr>
              <w:t xml:space="preserve"> (</w:t>
            </w:r>
            <w:r w:rsidR="000C11E6" w:rsidRPr="000C4C4C">
              <w:rPr>
                <w:rFonts w:asciiTheme="minorHAnsi" w:hAnsiTheme="minorHAnsi"/>
                <w:i/>
                <w:color w:val="002060"/>
              </w:rPr>
              <w:t xml:space="preserve">Tuesday </w:t>
            </w:r>
            <w:r w:rsidR="00D97861" w:rsidRPr="000C4C4C">
              <w:rPr>
                <w:rFonts w:asciiTheme="minorHAnsi" w:hAnsiTheme="minorHAnsi"/>
                <w:i/>
                <w:color w:val="002060"/>
              </w:rPr>
              <w:t>3/29</w:t>
            </w:r>
            <w:r w:rsidR="005056FF" w:rsidRPr="000C4C4C">
              <w:rPr>
                <w:rFonts w:asciiTheme="minorHAnsi" w:hAnsiTheme="minorHAnsi"/>
                <w:i/>
                <w:color w:val="002060"/>
              </w:rPr>
              <w:t>, 90 minute block</w:t>
            </w:r>
            <w:r w:rsidR="00D97861" w:rsidRPr="000C4C4C">
              <w:rPr>
                <w:rFonts w:asciiTheme="minorHAnsi" w:hAnsiTheme="minorHAnsi"/>
                <w:i/>
                <w:color w:val="002060"/>
              </w:rPr>
              <w:t>)</w:t>
            </w:r>
            <w:r w:rsidR="00C60117" w:rsidRPr="000C4C4C">
              <w:rPr>
                <w:rFonts w:asciiTheme="minorHAnsi" w:hAnsiTheme="minorHAnsi"/>
                <w:i/>
                <w:color w:val="002060"/>
              </w:rPr>
              <w:t>-</w:t>
            </w:r>
            <w:r w:rsidR="00943F7E" w:rsidRPr="000C4C4C">
              <w:rPr>
                <w:rFonts w:asciiTheme="minorHAnsi" w:hAnsiTheme="minorHAnsi"/>
                <w:i/>
                <w:color w:val="002060"/>
              </w:rPr>
              <w:t xml:space="preserve">it is mandatory for practices participating in the IBH Pilot Program, although </w:t>
            </w:r>
            <w:r w:rsidR="00C60117" w:rsidRPr="000C4C4C">
              <w:rPr>
                <w:rFonts w:asciiTheme="minorHAnsi" w:hAnsiTheme="minorHAnsi"/>
                <w:i/>
                <w:color w:val="002060"/>
              </w:rPr>
              <w:t>anyone is welcome to come.</w:t>
            </w:r>
          </w:p>
          <w:p w:rsidR="00C444CC" w:rsidRDefault="00324F53" w:rsidP="005943E0">
            <w:pPr>
              <w:pStyle w:val="PlainText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C444CC">
              <w:rPr>
                <w:rFonts w:asciiTheme="minorHAnsi" w:hAnsiTheme="minorHAnsi"/>
                <w:i/>
                <w:color w:val="002060"/>
              </w:rPr>
              <w:t>The IBH pilot is funded and rolling forward, so we should be using the committee group as an advisory group for that.</w:t>
            </w:r>
          </w:p>
          <w:p w:rsidR="00C444CC" w:rsidRDefault="005943E0" w:rsidP="005943E0">
            <w:pPr>
              <w:pStyle w:val="PlainText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 w:rsidRPr="00C444CC">
              <w:rPr>
                <w:rFonts w:asciiTheme="minorHAnsi" w:hAnsiTheme="minorHAnsi"/>
                <w:i/>
                <w:color w:val="002060"/>
              </w:rPr>
              <w:t xml:space="preserve">Sustainability and costs should be included (kids vs. adults) in the updated charter. We have to be realistic about the outcomes that we are looking for (outcome measures). </w:t>
            </w:r>
          </w:p>
          <w:p w:rsidR="005943E0" w:rsidRPr="00C444CC" w:rsidRDefault="00C444CC" w:rsidP="005943E0">
            <w:pPr>
              <w:pStyle w:val="PlainText"/>
              <w:numPr>
                <w:ilvl w:val="0"/>
                <w:numId w:val="15"/>
              </w:numPr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Discussion around p</w:t>
            </w:r>
            <w:r w:rsidR="005943E0" w:rsidRPr="00C444CC">
              <w:rPr>
                <w:rFonts w:asciiTheme="minorHAnsi" w:hAnsiTheme="minorHAnsi"/>
                <w:i/>
                <w:color w:val="002060"/>
              </w:rPr>
              <w:t xml:space="preserve">arents neglecting their </w:t>
            </w:r>
            <w:r>
              <w:rPr>
                <w:rFonts w:asciiTheme="minorHAnsi" w:hAnsiTheme="minorHAnsi"/>
                <w:i/>
                <w:color w:val="002060"/>
              </w:rPr>
              <w:t xml:space="preserve">own </w:t>
            </w:r>
            <w:r w:rsidR="005943E0" w:rsidRPr="00C444CC">
              <w:rPr>
                <w:rFonts w:asciiTheme="minorHAnsi" w:hAnsiTheme="minorHAnsi"/>
                <w:i/>
                <w:color w:val="002060"/>
              </w:rPr>
              <w:t>health until their children’s health is in order.</w:t>
            </w:r>
          </w:p>
          <w:p w:rsidR="00324F53" w:rsidRPr="00C444CC" w:rsidRDefault="00324F53" w:rsidP="0096297E">
            <w:pPr>
              <w:pStyle w:val="PlainText"/>
              <w:tabs>
                <w:tab w:val="left" w:pos="990"/>
              </w:tabs>
              <w:rPr>
                <w:rFonts w:asciiTheme="minorHAnsi" w:hAnsiTheme="minorHAnsi"/>
                <w:i/>
                <w:color w:val="002060"/>
                <w:sz w:val="18"/>
                <w:szCs w:val="18"/>
              </w:rPr>
            </w:pPr>
          </w:p>
        </w:tc>
      </w:tr>
      <w:tr w:rsidR="007336CB" w:rsidRPr="0096297E" w:rsidTr="00262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96297E" w:rsidRDefault="007336CB" w:rsidP="0096297E">
            <w:pPr>
              <w:pStyle w:val="tbltxt9pt"/>
              <w:numPr>
                <w:ilvl w:val="0"/>
                <w:numId w:val="1"/>
              </w:numPr>
              <w:tabs>
                <w:tab w:val="left" w:pos="990"/>
              </w:tabs>
              <w:spacing w:before="120"/>
              <w:contextualSpacing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7" w:rsidRPr="0096297E" w:rsidRDefault="003F30B9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All</w:t>
            </w:r>
          </w:p>
          <w:p w:rsidR="007336CB" w:rsidRPr="0096297E" w:rsidRDefault="007336CB" w:rsidP="0096297E">
            <w:pPr>
              <w:pStyle w:val="tbltxt9pt"/>
              <w:tabs>
                <w:tab w:val="left" w:pos="990"/>
              </w:tabs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F7" w:rsidRPr="0096297E" w:rsidRDefault="008060E6" w:rsidP="0096297E">
            <w:p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Next Steps/Next Meeting: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rFonts w:asciiTheme="minorHAnsi" w:hAnsiTheme="minorHAnsi" w:cs="Arial"/>
                <w:b/>
                <w:color w:val="002060"/>
              </w:rPr>
            </w:pPr>
            <w:r w:rsidRPr="0096297E">
              <w:rPr>
                <w:rFonts w:asciiTheme="minorHAnsi" w:hAnsiTheme="minorHAnsi" w:cs="Arial"/>
                <w:b/>
                <w:color w:val="002060"/>
              </w:rPr>
              <w:t>2016 Meeting Frequency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April 14, 2016-</w:t>
            </w:r>
            <w:r w:rsidR="00F40016" w:rsidRPr="0096297E">
              <w:rPr>
                <w:rFonts w:asciiTheme="minorHAnsi" w:hAnsiTheme="minorHAnsi" w:cs="Arial"/>
                <w:color w:val="002060"/>
              </w:rPr>
              <w:t xml:space="preserve"> </w:t>
            </w:r>
            <w:r w:rsidRPr="0096297E">
              <w:rPr>
                <w:rFonts w:asciiTheme="minorHAnsi" w:hAnsiTheme="minorHAnsi" w:cs="Arial"/>
                <w:color w:val="002060"/>
              </w:rPr>
              <w:t>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May 12, 2016- Regular Committee Meeting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June 9, 2016- focus on pediatric topic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July 14, 2016- 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August 11, 2016- Regular Committee Meeting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September 8, 2016- focus on pediatric topic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October 13, 2016- quarterly IBH pilot program</w:t>
            </w:r>
          </w:p>
          <w:p w:rsidR="0013131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November 10, 2016- Regular Committee Meeting</w:t>
            </w:r>
          </w:p>
          <w:p w:rsidR="009C6197" w:rsidRPr="0096297E" w:rsidRDefault="00131317" w:rsidP="0096297E">
            <w:pPr>
              <w:pStyle w:val="ListParagraph"/>
              <w:numPr>
                <w:ilvl w:val="0"/>
                <w:numId w:val="6"/>
              </w:numPr>
              <w:tabs>
                <w:tab w:val="left" w:pos="990"/>
              </w:tabs>
              <w:ind w:left="1062"/>
              <w:rPr>
                <w:rFonts w:asciiTheme="minorHAnsi" w:hAnsiTheme="minorHAnsi" w:cs="Arial"/>
                <w:color w:val="002060"/>
              </w:rPr>
            </w:pPr>
            <w:r w:rsidRPr="0096297E">
              <w:rPr>
                <w:rFonts w:asciiTheme="minorHAnsi" w:hAnsiTheme="minorHAnsi" w:cs="Arial"/>
                <w:color w:val="002060"/>
              </w:rPr>
              <w:t>December 8, 2016- focus on pediatric topic</w:t>
            </w:r>
            <w:r w:rsidRPr="0096297E">
              <w:rPr>
                <w:rFonts w:asciiTheme="minorHAnsi" w:hAnsiTheme="minorHAnsi" w:cs="Arial"/>
                <w:color w:val="002060"/>
              </w:rPr>
              <w:tab/>
            </w:r>
          </w:p>
        </w:tc>
      </w:tr>
    </w:tbl>
    <w:p w:rsidR="00E12954" w:rsidRPr="0096297E" w:rsidRDefault="00E12954" w:rsidP="0096297E">
      <w:pPr>
        <w:tabs>
          <w:tab w:val="left" w:pos="990"/>
        </w:tabs>
        <w:contextualSpacing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080"/>
        <w:gridCol w:w="9090"/>
        <w:gridCol w:w="1350"/>
        <w:gridCol w:w="1260"/>
      </w:tblGrid>
      <w:tr w:rsidR="0096297E" w:rsidRPr="0096297E" w:rsidTr="002D5E00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2343D7" w:rsidRPr="0096297E" w:rsidRDefault="002343D7" w:rsidP="0096297E">
            <w:pPr>
              <w:pStyle w:val="Subtitle"/>
              <w:tabs>
                <w:tab w:val="left" w:pos="990"/>
              </w:tabs>
              <w:ind w:left="180" w:right="-108"/>
              <w:contextualSpacing/>
              <w:rPr>
                <w:rFonts w:asciiTheme="minorHAnsi" w:hAnsiTheme="minorHAnsi"/>
                <w:color w:val="002060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Cs w:val="22"/>
              </w:rPr>
              <w:t>ACTION ITEM LOG</w:t>
            </w:r>
          </w:p>
        </w:tc>
      </w:tr>
      <w:tr w:rsidR="0096297E" w:rsidRPr="0096297E" w:rsidTr="002D5E00">
        <w:trPr>
          <w:trHeight w:val="350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Added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Assignee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Action /Status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Due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spacing w:before="0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96297E">
              <w:rPr>
                <w:rFonts w:asciiTheme="minorHAnsi" w:hAnsiTheme="minorHAnsi"/>
                <w:color w:val="002060"/>
                <w:sz w:val="22"/>
                <w:szCs w:val="22"/>
              </w:rPr>
              <w:t>Closed</w:t>
            </w: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2/11/16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All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Provide feedback on the IBH Data Collection Information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CC1E58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2"/>
                <w:szCs w:val="22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2/11/16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All</w:t>
            </w: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jc w:val="left"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Provide feedback</w:t>
            </w:r>
            <w:r w:rsidR="001972BA" w:rsidRPr="0096297E">
              <w:rPr>
                <w:rFonts w:asciiTheme="minorHAnsi" w:hAnsiTheme="minorHAnsi"/>
                <w:b w:val="0"/>
                <w:color w:val="002060"/>
                <w:sz w:val="20"/>
              </w:rPr>
              <w:t xml:space="preserve"> on the Practice Transformation </w:t>
            </w: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Network Opportunities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CC1E58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  <w:r w:rsidRPr="0096297E">
              <w:rPr>
                <w:rFonts w:asciiTheme="minorHAnsi" w:hAnsiTheme="minorHAnsi"/>
                <w:b w:val="0"/>
                <w:color w:val="002060"/>
                <w:sz w:val="20"/>
              </w:rPr>
              <w:t>TBD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  <w:tr w:rsidR="0096297E" w:rsidRPr="0096297E" w:rsidTr="002D5E00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D7" w:rsidRPr="0096297E" w:rsidRDefault="002343D7" w:rsidP="0096297E">
            <w:pPr>
              <w:pStyle w:val="tbltxt9ptbc"/>
              <w:tabs>
                <w:tab w:val="left" w:pos="990"/>
              </w:tabs>
              <w:contextualSpacing/>
              <w:rPr>
                <w:rFonts w:asciiTheme="minorHAnsi" w:hAnsiTheme="minorHAnsi"/>
                <w:b w:val="0"/>
                <w:color w:val="002060"/>
                <w:sz w:val="20"/>
              </w:rPr>
            </w:pPr>
          </w:p>
        </w:tc>
      </w:tr>
    </w:tbl>
    <w:p w:rsidR="00E12954" w:rsidRPr="00E51FAE" w:rsidRDefault="00E12954" w:rsidP="00C413FA">
      <w:pPr>
        <w:contextualSpacing/>
        <w:rPr>
          <w:rFonts w:asciiTheme="minorHAnsi" w:hAnsiTheme="minorHAnsi"/>
          <w:sz w:val="22"/>
          <w:szCs w:val="22"/>
        </w:rPr>
      </w:pPr>
    </w:p>
    <w:sectPr w:rsidR="00E12954" w:rsidRPr="00E51FAE" w:rsidSect="007336CB">
      <w:footerReference w:type="default" r:id="rId8"/>
      <w:pgSz w:w="15840" w:h="12240" w:orient="landscape"/>
      <w:pgMar w:top="720" w:right="360" w:bottom="72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7F" w:rsidRDefault="00533C7F" w:rsidP="00E12954">
      <w:r>
        <w:separator/>
      </w:r>
    </w:p>
  </w:endnote>
  <w:endnote w:type="continuationSeparator" w:id="0">
    <w:p w:rsidR="00533C7F" w:rsidRDefault="00533C7F" w:rsidP="00E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41338"/>
      <w:docPartObj>
        <w:docPartGallery w:val="Page Numbers (Bottom of Page)"/>
        <w:docPartUnique/>
      </w:docPartObj>
    </w:sdtPr>
    <w:sdtEndPr/>
    <w:sdtContent>
      <w:sdt>
        <w:sdtPr>
          <w:id w:val="-939447754"/>
          <w:docPartObj>
            <w:docPartGallery w:val="Page Numbers (Top of Page)"/>
            <w:docPartUnique/>
          </w:docPartObj>
        </w:sdtPr>
        <w:sdtEndPr/>
        <w:sdtContent>
          <w:p w:rsidR="00131317" w:rsidRDefault="00131317">
            <w:pPr>
              <w:pStyle w:val="Footer"/>
              <w:jc w:val="center"/>
            </w:pPr>
            <w:r w:rsidRPr="00131317">
              <w:rPr>
                <w:sz w:val="20"/>
                <w:szCs w:val="20"/>
              </w:rPr>
              <w:t xml:space="preserve">Page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PAGE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CC09E2">
              <w:rPr>
                <w:bCs/>
                <w:noProof/>
                <w:sz w:val="20"/>
                <w:szCs w:val="20"/>
              </w:rPr>
              <w:t>3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  <w:r w:rsidRPr="00131317">
              <w:rPr>
                <w:sz w:val="20"/>
                <w:szCs w:val="20"/>
              </w:rPr>
              <w:t xml:space="preserve"> of </w:t>
            </w:r>
            <w:r w:rsidRPr="00131317">
              <w:rPr>
                <w:bCs/>
                <w:sz w:val="20"/>
                <w:szCs w:val="20"/>
              </w:rPr>
              <w:fldChar w:fldCharType="begin"/>
            </w:r>
            <w:r w:rsidRPr="00131317">
              <w:rPr>
                <w:bCs/>
                <w:sz w:val="20"/>
                <w:szCs w:val="20"/>
              </w:rPr>
              <w:instrText xml:space="preserve"> NUMPAGES  </w:instrText>
            </w:r>
            <w:r w:rsidRPr="00131317">
              <w:rPr>
                <w:bCs/>
                <w:sz w:val="20"/>
                <w:szCs w:val="20"/>
              </w:rPr>
              <w:fldChar w:fldCharType="separate"/>
            </w:r>
            <w:r w:rsidR="00CC09E2">
              <w:rPr>
                <w:bCs/>
                <w:noProof/>
                <w:sz w:val="20"/>
                <w:szCs w:val="20"/>
              </w:rPr>
              <w:t>3</w:t>
            </w:r>
            <w:r w:rsidRPr="0013131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22112" w:rsidRPr="00794FB5" w:rsidRDefault="00622112" w:rsidP="00E12954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7F" w:rsidRDefault="00533C7F" w:rsidP="00E12954">
      <w:r>
        <w:separator/>
      </w:r>
    </w:p>
  </w:footnote>
  <w:footnote w:type="continuationSeparator" w:id="0">
    <w:p w:rsidR="00533C7F" w:rsidRDefault="00533C7F" w:rsidP="00E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4E4"/>
    <w:multiLevelType w:val="hybridMultilevel"/>
    <w:tmpl w:val="C8424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A7C2E"/>
    <w:multiLevelType w:val="hybridMultilevel"/>
    <w:tmpl w:val="0406D1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C2015"/>
    <w:multiLevelType w:val="hybridMultilevel"/>
    <w:tmpl w:val="0ED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49D"/>
    <w:multiLevelType w:val="hybridMultilevel"/>
    <w:tmpl w:val="059A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D6865"/>
    <w:multiLevelType w:val="hybridMultilevel"/>
    <w:tmpl w:val="540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72D12"/>
    <w:multiLevelType w:val="hybridMultilevel"/>
    <w:tmpl w:val="6B86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0256"/>
    <w:multiLevelType w:val="hybridMultilevel"/>
    <w:tmpl w:val="B8344F88"/>
    <w:lvl w:ilvl="0" w:tplc="A496A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BB4EAD"/>
    <w:multiLevelType w:val="hybridMultilevel"/>
    <w:tmpl w:val="DCFE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B3901"/>
    <w:multiLevelType w:val="hybridMultilevel"/>
    <w:tmpl w:val="4BD0C0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0800BE"/>
    <w:multiLevelType w:val="hybridMultilevel"/>
    <w:tmpl w:val="4D4E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F3232"/>
    <w:multiLevelType w:val="hybridMultilevel"/>
    <w:tmpl w:val="BC1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B328A"/>
    <w:multiLevelType w:val="hybridMultilevel"/>
    <w:tmpl w:val="064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34D5C"/>
    <w:multiLevelType w:val="hybridMultilevel"/>
    <w:tmpl w:val="F62CB7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944C55"/>
    <w:multiLevelType w:val="hybridMultilevel"/>
    <w:tmpl w:val="305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12A11"/>
    <w:multiLevelType w:val="hybridMultilevel"/>
    <w:tmpl w:val="F036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307D"/>
    <w:multiLevelType w:val="hybridMultilevel"/>
    <w:tmpl w:val="D9E274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19F1"/>
    <w:multiLevelType w:val="hybridMultilevel"/>
    <w:tmpl w:val="F42A8F98"/>
    <w:lvl w:ilvl="0" w:tplc="0409000B">
      <w:start w:val="1"/>
      <w:numFmt w:val="bullet"/>
      <w:lvlText w:val=""/>
      <w:lvlJc w:val="left"/>
      <w:pPr>
        <w:ind w:left="1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>
    <w:nsid w:val="66C0123C"/>
    <w:multiLevelType w:val="hybridMultilevel"/>
    <w:tmpl w:val="871A7D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DE313B"/>
    <w:multiLevelType w:val="hybridMultilevel"/>
    <w:tmpl w:val="769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7685E"/>
    <w:multiLevelType w:val="hybridMultilevel"/>
    <w:tmpl w:val="F746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14"/>
  </w:num>
  <w:num w:numId="14">
    <w:abstractNumId w:val="11"/>
  </w:num>
  <w:num w:numId="15">
    <w:abstractNumId w:val="7"/>
  </w:num>
  <w:num w:numId="16">
    <w:abstractNumId w:val="12"/>
  </w:num>
  <w:num w:numId="17">
    <w:abstractNumId w:val="17"/>
  </w:num>
  <w:num w:numId="18">
    <w:abstractNumId w:val="15"/>
  </w:num>
  <w:num w:numId="19">
    <w:abstractNumId w:val="6"/>
  </w:num>
  <w:num w:numId="20">
    <w:abstractNumId w:val="16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561D"/>
    <w:rsid w:val="00012953"/>
    <w:rsid w:val="00012D89"/>
    <w:rsid w:val="00013A8D"/>
    <w:rsid w:val="00014483"/>
    <w:rsid w:val="00020059"/>
    <w:rsid w:val="00020131"/>
    <w:rsid w:val="00025B70"/>
    <w:rsid w:val="00035B9A"/>
    <w:rsid w:val="0003749B"/>
    <w:rsid w:val="000376CE"/>
    <w:rsid w:val="00037E47"/>
    <w:rsid w:val="00046071"/>
    <w:rsid w:val="000460A9"/>
    <w:rsid w:val="000529DB"/>
    <w:rsid w:val="00052A85"/>
    <w:rsid w:val="00054C05"/>
    <w:rsid w:val="00064B89"/>
    <w:rsid w:val="000704DA"/>
    <w:rsid w:val="00071B35"/>
    <w:rsid w:val="00073933"/>
    <w:rsid w:val="00075BA4"/>
    <w:rsid w:val="00076855"/>
    <w:rsid w:val="00080552"/>
    <w:rsid w:val="0008085E"/>
    <w:rsid w:val="000811D5"/>
    <w:rsid w:val="00081686"/>
    <w:rsid w:val="000822A2"/>
    <w:rsid w:val="0008248C"/>
    <w:rsid w:val="0008260B"/>
    <w:rsid w:val="000905E2"/>
    <w:rsid w:val="00093961"/>
    <w:rsid w:val="000A0682"/>
    <w:rsid w:val="000A0D84"/>
    <w:rsid w:val="000A48A2"/>
    <w:rsid w:val="000B18E4"/>
    <w:rsid w:val="000B46EB"/>
    <w:rsid w:val="000B58A0"/>
    <w:rsid w:val="000C11E6"/>
    <w:rsid w:val="000C273A"/>
    <w:rsid w:val="000C2A0F"/>
    <w:rsid w:val="000C411F"/>
    <w:rsid w:val="000C4C4C"/>
    <w:rsid w:val="000C7F5B"/>
    <w:rsid w:val="000D17B4"/>
    <w:rsid w:val="000D23C1"/>
    <w:rsid w:val="000D3580"/>
    <w:rsid w:val="000F4035"/>
    <w:rsid w:val="000F58BC"/>
    <w:rsid w:val="000F6775"/>
    <w:rsid w:val="000F7AEB"/>
    <w:rsid w:val="0010464B"/>
    <w:rsid w:val="00106A89"/>
    <w:rsid w:val="00107BD7"/>
    <w:rsid w:val="00110E3B"/>
    <w:rsid w:val="001169AC"/>
    <w:rsid w:val="00120E57"/>
    <w:rsid w:val="00121A64"/>
    <w:rsid w:val="00131317"/>
    <w:rsid w:val="0013290F"/>
    <w:rsid w:val="00134007"/>
    <w:rsid w:val="00134266"/>
    <w:rsid w:val="00134B14"/>
    <w:rsid w:val="00140695"/>
    <w:rsid w:val="00140E49"/>
    <w:rsid w:val="00141091"/>
    <w:rsid w:val="00142FFB"/>
    <w:rsid w:val="00144488"/>
    <w:rsid w:val="00156547"/>
    <w:rsid w:val="00157A7F"/>
    <w:rsid w:val="00161FA5"/>
    <w:rsid w:val="00164768"/>
    <w:rsid w:val="00164D3E"/>
    <w:rsid w:val="00167336"/>
    <w:rsid w:val="00172A62"/>
    <w:rsid w:val="00174377"/>
    <w:rsid w:val="00177FFC"/>
    <w:rsid w:val="001808D1"/>
    <w:rsid w:val="00181BE7"/>
    <w:rsid w:val="001838FC"/>
    <w:rsid w:val="00187867"/>
    <w:rsid w:val="0019144C"/>
    <w:rsid w:val="00195101"/>
    <w:rsid w:val="001972BA"/>
    <w:rsid w:val="001A6373"/>
    <w:rsid w:val="001A71FD"/>
    <w:rsid w:val="001B2E1B"/>
    <w:rsid w:val="001C4F6D"/>
    <w:rsid w:val="001D1EFF"/>
    <w:rsid w:val="001D233F"/>
    <w:rsid w:val="001F00C3"/>
    <w:rsid w:val="00201962"/>
    <w:rsid w:val="0020335B"/>
    <w:rsid w:val="002051AB"/>
    <w:rsid w:val="002053CB"/>
    <w:rsid w:val="00206E5D"/>
    <w:rsid w:val="0021324D"/>
    <w:rsid w:val="00213CE8"/>
    <w:rsid w:val="0021415F"/>
    <w:rsid w:val="00217464"/>
    <w:rsid w:val="00217FE3"/>
    <w:rsid w:val="00222D98"/>
    <w:rsid w:val="002343D7"/>
    <w:rsid w:val="00242C42"/>
    <w:rsid w:val="00243CCD"/>
    <w:rsid w:val="00245194"/>
    <w:rsid w:val="00246121"/>
    <w:rsid w:val="00246B35"/>
    <w:rsid w:val="00246DC7"/>
    <w:rsid w:val="00251E11"/>
    <w:rsid w:val="0025345A"/>
    <w:rsid w:val="002536E3"/>
    <w:rsid w:val="002621A5"/>
    <w:rsid w:val="002633A8"/>
    <w:rsid w:val="0026758B"/>
    <w:rsid w:val="002736B6"/>
    <w:rsid w:val="00274648"/>
    <w:rsid w:val="00276234"/>
    <w:rsid w:val="00283492"/>
    <w:rsid w:val="002849D9"/>
    <w:rsid w:val="002953CB"/>
    <w:rsid w:val="00297108"/>
    <w:rsid w:val="002A15F1"/>
    <w:rsid w:val="002A6BA9"/>
    <w:rsid w:val="002A7436"/>
    <w:rsid w:val="002B1F6A"/>
    <w:rsid w:val="002B233E"/>
    <w:rsid w:val="002B5C09"/>
    <w:rsid w:val="002C2948"/>
    <w:rsid w:val="002C3617"/>
    <w:rsid w:val="002D228A"/>
    <w:rsid w:val="002D310D"/>
    <w:rsid w:val="002E01F5"/>
    <w:rsid w:val="002E4E13"/>
    <w:rsid w:val="002E50D9"/>
    <w:rsid w:val="002E5B6D"/>
    <w:rsid w:val="002E6614"/>
    <w:rsid w:val="002E66DF"/>
    <w:rsid w:val="002F3A5F"/>
    <w:rsid w:val="002F412A"/>
    <w:rsid w:val="003003BF"/>
    <w:rsid w:val="0030224F"/>
    <w:rsid w:val="00311699"/>
    <w:rsid w:val="00311BFC"/>
    <w:rsid w:val="00315506"/>
    <w:rsid w:val="00317100"/>
    <w:rsid w:val="0032133E"/>
    <w:rsid w:val="00324F53"/>
    <w:rsid w:val="00333CDD"/>
    <w:rsid w:val="003416AF"/>
    <w:rsid w:val="0034474C"/>
    <w:rsid w:val="00350CAC"/>
    <w:rsid w:val="00360842"/>
    <w:rsid w:val="003623B5"/>
    <w:rsid w:val="00373233"/>
    <w:rsid w:val="00375373"/>
    <w:rsid w:val="0037556A"/>
    <w:rsid w:val="003755E3"/>
    <w:rsid w:val="00381A15"/>
    <w:rsid w:val="003821FC"/>
    <w:rsid w:val="00396BFF"/>
    <w:rsid w:val="003A06BE"/>
    <w:rsid w:val="003A3A36"/>
    <w:rsid w:val="003A599F"/>
    <w:rsid w:val="003A59F3"/>
    <w:rsid w:val="003B0871"/>
    <w:rsid w:val="003B2640"/>
    <w:rsid w:val="003B7BC8"/>
    <w:rsid w:val="003C266A"/>
    <w:rsid w:val="003C3955"/>
    <w:rsid w:val="003C5B88"/>
    <w:rsid w:val="003D011B"/>
    <w:rsid w:val="003D504A"/>
    <w:rsid w:val="003E054C"/>
    <w:rsid w:val="003E5542"/>
    <w:rsid w:val="003F025E"/>
    <w:rsid w:val="003F13B4"/>
    <w:rsid w:val="003F2392"/>
    <w:rsid w:val="003F30B9"/>
    <w:rsid w:val="003F50E6"/>
    <w:rsid w:val="003F67C4"/>
    <w:rsid w:val="003F73A7"/>
    <w:rsid w:val="00400867"/>
    <w:rsid w:val="004012E8"/>
    <w:rsid w:val="004029E2"/>
    <w:rsid w:val="00404519"/>
    <w:rsid w:val="00410CF1"/>
    <w:rsid w:val="004118DE"/>
    <w:rsid w:val="00412AC2"/>
    <w:rsid w:val="00415726"/>
    <w:rsid w:val="004173E4"/>
    <w:rsid w:val="004205D6"/>
    <w:rsid w:val="0042101C"/>
    <w:rsid w:val="00422543"/>
    <w:rsid w:val="00423173"/>
    <w:rsid w:val="00427CFC"/>
    <w:rsid w:val="00436A9D"/>
    <w:rsid w:val="004417F3"/>
    <w:rsid w:val="004421C3"/>
    <w:rsid w:val="004424C4"/>
    <w:rsid w:val="0044427F"/>
    <w:rsid w:val="0044632C"/>
    <w:rsid w:val="00452F0F"/>
    <w:rsid w:val="00455289"/>
    <w:rsid w:val="00456F2A"/>
    <w:rsid w:val="0046170A"/>
    <w:rsid w:val="00475985"/>
    <w:rsid w:val="00480946"/>
    <w:rsid w:val="00480CD5"/>
    <w:rsid w:val="00481213"/>
    <w:rsid w:val="00481380"/>
    <w:rsid w:val="004872B8"/>
    <w:rsid w:val="004872D1"/>
    <w:rsid w:val="00492E98"/>
    <w:rsid w:val="004963D7"/>
    <w:rsid w:val="004972D4"/>
    <w:rsid w:val="004A152C"/>
    <w:rsid w:val="004A7B9C"/>
    <w:rsid w:val="004A7D92"/>
    <w:rsid w:val="004B283A"/>
    <w:rsid w:val="004B2DD0"/>
    <w:rsid w:val="004B3DB1"/>
    <w:rsid w:val="004B5114"/>
    <w:rsid w:val="004B5E53"/>
    <w:rsid w:val="004B6C3E"/>
    <w:rsid w:val="004B7456"/>
    <w:rsid w:val="004C12EA"/>
    <w:rsid w:val="004C4449"/>
    <w:rsid w:val="004C7844"/>
    <w:rsid w:val="004C7FEA"/>
    <w:rsid w:val="004D1491"/>
    <w:rsid w:val="004E3943"/>
    <w:rsid w:val="004E6D69"/>
    <w:rsid w:val="004E73F6"/>
    <w:rsid w:val="004F0BDB"/>
    <w:rsid w:val="004F3030"/>
    <w:rsid w:val="004F4048"/>
    <w:rsid w:val="004F69E9"/>
    <w:rsid w:val="00500B6A"/>
    <w:rsid w:val="00501041"/>
    <w:rsid w:val="00501300"/>
    <w:rsid w:val="0050174D"/>
    <w:rsid w:val="00503D2C"/>
    <w:rsid w:val="005056FF"/>
    <w:rsid w:val="00513CD6"/>
    <w:rsid w:val="00513FE2"/>
    <w:rsid w:val="00516C59"/>
    <w:rsid w:val="0052407B"/>
    <w:rsid w:val="00524E84"/>
    <w:rsid w:val="005316F3"/>
    <w:rsid w:val="00533C7F"/>
    <w:rsid w:val="005353EC"/>
    <w:rsid w:val="00536D3E"/>
    <w:rsid w:val="005516D1"/>
    <w:rsid w:val="00551C2B"/>
    <w:rsid w:val="005545E5"/>
    <w:rsid w:val="00561AB6"/>
    <w:rsid w:val="00561AED"/>
    <w:rsid w:val="00562362"/>
    <w:rsid w:val="00572C84"/>
    <w:rsid w:val="00574916"/>
    <w:rsid w:val="00576A06"/>
    <w:rsid w:val="00577069"/>
    <w:rsid w:val="00577259"/>
    <w:rsid w:val="00581579"/>
    <w:rsid w:val="00582334"/>
    <w:rsid w:val="005839A8"/>
    <w:rsid w:val="0058604D"/>
    <w:rsid w:val="00587272"/>
    <w:rsid w:val="00592EA4"/>
    <w:rsid w:val="005943E0"/>
    <w:rsid w:val="0059748D"/>
    <w:rsid w:val="005A3CB8"/>
    <w:rsid w:val="005B2599"/>
    <w:rsid w:val="005B31A6"/>
    <w:rsid w:val="005B6B73"/>
    <w:rsid w:val="005C1700"/>
    <w:rsid w:val="005C261F"/>
    <w:rsid w:val="005C3F23"/>
    <w:rsid w:val="005D4A8C"/>
    <w:rsid w:val="005E3A2F"/>
    <w:rsid w:val="005E4557"/>
    <w:rsid w:val="005F0650"/>
    <w:rsid w:val="005F589E"/>
    <w:rsid w:val="00602A40"/>
    <w:rsid w:val="0060343B"/>
    <w:rsid w:val="006109C4"/>
    <w:rsid w:val="00610AC8"/>
    <w:rsid w:val="006151C6"/>
    <w:rsid w:val="00615541"/>
    <w:rsid w:val="00616F51"/>
    <w:rsid w:val="00621DCE"/>
    <w:rsid w:val="00622034"/>
    <w:rsid w:val="00622112"/>
    <w:rsid w:val="006271FF"/>
    <w:rsid w:val="00631830"/>
    <w:rsid w:val="006322AD"/>
    <w:rsid w:val="006324ED"/>
    <w:rsid w:val="00634CA5"/>
    <w:rsid w:val="00637724"/>
    <w:rsid w:val="0064164B"/>
    <w:rsid w:val="00641D6C"/>
    <w:rsid w:val="00642316"/>
    <w:rsid w:val="00642F1A"/>
    <w:rsid w:val="00643712"/>
    <w:rsid w:val="00644BDE"/>
    <w:rsid w:val="00657266"/>
    <w:rsid w:val="0066228C"/>
    <w:rsid w:val="006645F9"/>
    <w:rsid w:val="00664B68"/>
    <w:rsid w:val="00667FB1"/>
    <w:rsid w:val="0067635B"/>
    <w:rsid w:val="00684DC5"/>
    <w:rsid w:val="006850B3"/>
    <w:rsid w:val="006920F5"/>
    <w:rsid w:val="00693269"/>
    <w:rsid w:val="006957DF"/>
    <w:rsid w:val="006A3F04"/>
    <w:rsid w:val="006A569C"/>
    <w:rsid w:val="006A6B86"/>
    <w:rsid w:val="006C2E6B"/>
    <w:rsid w:val="006C36E3"/>
    <w:rsid w:val="006C5078"/>
    <w:rsid w:val="006E10BA"/>
    <w:rsid w:val="006E5AFD"/>
    <w:rsid w:val="006E7899"/>
    <w:rsid w:val="006F16E0"/>
    <w:rsid w:val="006F1F70"/>
    <w:rsid w:val="006F7F42"/>
    <w:rsid w:val="007007BA"/>
    <w:rsid w:val="007019B1"/>
    <w:rsid w:val="0071091A"/>
    <w:rsid w:val="00710FED"/>
    <w:rsid w:val="0071414B"/>
    <w:rsid w:val="007158C3"/>
    <w:rsid w:val="007162DA"/>
    <w:rsid w:val="00725B1F"/>
    <w:rsid w:val="00726B44"/>
    <w:rsid w:val="00726F59"/>
    <w:rsid w:val="00730A12"/>
    <w:rsid w:val="007336CB"/>
    <w:rsid w:val="00736182"/>
    <w:rsid w:val="00746563"/>
    <w:rsid w:val="00750C92"/>
    <w:rsid w:val="00751FF8"/>
    <w:rsid w:val="0075772C"/>
    <w:rsid w:val="00763454"/>
    <w:rsid w:val="00765279"/>
    <w:rsid w:val="007659E2"/>
    <w:rsid w:val="007712CA"/>
    <w:rsid w:val="007730A7"/>
    <w:rsid w:val="007740F2"/>
    <w:rsid w:val="007745B5"/>
    <w:rsid w:val="00777015"/>
    <w:rsid w:val="00780094"/>
    <w:rsid w:val="00782DDE"/>
    <w:rsid w:val="00791B96"/>
    <w:rsid w:val="00794B95"/>
    <w:rsid w:val="0079590D"/>
    <w:rsid w:val="007A0096"/>
    <w:rsid w:val="007A02AB"/>
    <w:rsid w:val="007B0739"/>
    <w:rsid w:val="007B2C8D"/>
    <w:rsid w:val="007B7A53"/>
    <w:rsid w:val="007C0F0D"/>
    <w:rsid w:val="007C5FA4"/>
    <w:rsid w:val="007F0E7C"/>
    <w:rsid w:val="00804DE7"/>
    <w:rsid w:val="008060E6"/>
    <w:rsid w:val="008175D6"/>
    <w:rsid w:val="00820F1F"/>
    <w:rsid w:val="00825EED"/>
    <w:rsid w:val="008269FB"/>
    <w:rsid w:val="00827DF3"/>
    <w:rsid w:val="008320B2"/>
    <w:rsid w:val="00832621"/>
    <w:rsid w:val="00837B6D"/>
    <w:rsid w:val="00851E2A"/>
    <w:rsid w:val="008601B8"/>
    <w:rsid w:val="00864D13"/>
    <w:rsid w:val="00865DBC"/>
    <w:rsid w:val="00866F83"/>
    <w:rsid w:val="00867C36"/>
    <w:rsid w:val="00867C9A"/>
    <w:rsid w:val="008830ED"/>
    <w:rsid w:val="00883FB0"/>
    <w:rsid w:val="00884405"/>
    <w:rsid w:val="008904A5"/>
    <w:rsid w:val="00892C52"/>
    <w:rsid w:val="008A52DF"/>
    <w:rsid w:val="008C66BE"/>
    <w:rsid w:val="008D24CE"/>
    <w:rsid w:val="008D2FAD"/>
    <w:rsid w:val="008D7B2C"/>
    <w:rsid w:val="008E2C6F"/>
    <w:rsid w:val="008E4561"/>
    <w:rsid w:val="008E7D73"/>
    <w:rsid w:val="008F0AB0"/>
    <w:rsid w:val="008F0B33"/>
    <w:rsid w:val="008F260D"/>
    <w:rsid w:val="008F6D5F"/>
    <w:rsid w:val="00900CAB"/>
    <w:rsid w:val="00902E47"/>
    <w:rsid w:val="00903EC3"/>
    <w:rsid w:val="00905324"/>
    <w:rsid w:val="00906704"/>
    <w:rsid w:val="009144ED"/>
    <w:rsid w:val="00920078"/>
    <w:rsid w:val="009213C0"/>
    <w:rsid w:val="00921636"/>
    <w:rsid w:val="00924CCB"/>
    <w:rsid w:val="009263AC"/>
    <w:rsid w:val="00927920"/>
    <w:rsid w:val="00927CE1"/>
    <w:rsid w:val="0093050D"/>
    <w:rsid w:val="00931B51"/>
    <w:rsid w:val="00936A7F"/>
    <w:rsid w:val="00943F7E"/>
    <w:rsid w:val="00950212"/>
    <w:rsid w:val="00952FFE"/>
    <w:rsid w:val="00956B89"/>
    <w:rsid w:val="00956DA9"/>
    <w:rsid w:val="009572EB"/>
    <w:rsid w:val="009602A8"/>
    <w:rsid w:val="00960BC0"/>
    <w:rsid w:val="00962849"/>
    <w:rsid w:val="0096297E"/>
    <w:rsid w:val="009667A9"/>
    <w:rsid w:val="009802B0"/>
    <w:rsid w:val="009809F8"/>
    <w:rsid w:val="00981448"/>
    <w:rsid w:val="009852AF"/>
    <w:rsid w:val="009918F0"/>
    <w:rsid w:val="00992061"/>
    <w:rsid w:val="00995F8E"/>
    <w:rsid w:val="009A049B"/>
    <w:rsid w:val="009B10B5"/>
    <w:rsid w:val="009B572A"/>
    <w:rsid w:val="009B5BF8"/>
    <w:rsid w:val="009C1F65"/>
    <w:rsid w:val="009C275D"/>
    <w:rsid w:val="009C392A"/>
    <w:rsid w:val="009C6197"/>
    <w:rsid w:val="009D5566"/>
    <w:rsid w:val="009D5AF5"/>
    <w:rsid w:val="009E092F"/>
    <w:rsid w:val="009E0D47"/>
    <w:rsid w:val="009E2DD5"/>
    <w:rsid w:val="009E3A0A"/>
    <w:rsid w:val="009E47D4"/>
    <w:rsid w:val="009E4DB9"/>
    <w:rsid w:val="009F06D7"/>
    <w:rsid w:val="009F3C31"/>
    <w:rsid w:val="009F550D"/>
    <w:rsid w:val="009F62AA"/>
    <w:rsid w:val="009F67BE"/>
    <w:rsid w:val="00A01067"/>
    <w:rsid w:val="00A0289D"/>
    <w:rsid w:val="00A07F7F"/>
    <w:rsid w:val="00A12961"/>
    <w:rsid w:val="00A12D28"/>
    <w:rsid w:val="00A1613B"/>
    <w:rsid w:val="00A16F77"/>
    <w:rsid w:val="00A26BF7"/>
    <w:rsid w:val="00A27137"/>
    <w:rsid w:val="00A33624"/>
    <w:rsid w:val="00A339B2"/>
    <w:rsid w:val="00A34C95"/>
    <w:rsid w:val="00A35170"/>
    <w:rsid w:val="00A35392"/>
    <w:rsid w:val="00A35A53"/>
    <w:rsid w:val="00A41CBC"/>
    <w:rsid w:val="00A42543"/>
    <w:rsid w:val="00A425ED"/>
    <w:rsid w:val="00A44029"/>
    <w:rsid w:val="00A47023"/>
    <w:rsid w:val="00A54DB3"/>
    <w:rsid w:val="00A56DC8"/>
    <w:rsid w:val="00A56E27"/>
    <w:rsid w:val="00A60440"/>
    <w:rsid w:val="00A609CB"/>
    <w:rsid w:val="00A617A6"/>
    <w:rsid w:val="00A6183A"/>
    <w:rsid w:val="00A6562B"/>
    <w:rsid w:val="00A72ED2"/>
    <w:rsid w:val="00A7506C"/>
    <w:rsid w:val="00A85E7B"/>
    <w:rsid w:val="00A8728E"/>
    <w:rsid w:val="00A876BE"/>
    <w:rsid w:val="00A90C9C"/>
    <w:rsid w:val="00AA5F4E"/>
    <w:rsid w:val="00AB3EA2"/>
    <w:rsid w:val="00AC01FD"/>
    <w:rsid w:val="00AC680A"/>
    <w:rsid w:val="00AC7C18"/>
    <w:rsid w:val="00AD60A6"/>
    <w:rsid w:val="00AE056C"/>
    <w:rsid w:val="00AE3467"/>
    <w:rsid w:val="00AE4469"/>
    <w:rsid w:val="00AF096F"/>
    <w:rsid w:val="00AF174C"/>
    <w:rsid w:val="00AF17A4"/>
    <w:rsid w:val="00AF381B"/>
    <w:rsid w:val="00AF3C3C"/>
    <w:rsid w:val="00AF434A"/>
    <w:rsid w:val="00AF5FAF"/>
    <w:rsid w:val="00AF6FF5"/>
    <w:rsid w:val="00B02590"/>
    <w:rsid w:val="00B06504"/>
    <w:rsid w:val="00B06AC1"/>
    <w:rsid w:val="00B0755B"/>
    <w:rsid w:val="00B13FD9"/>
    <w:rsid w:val="00B161B3"/>
    <w:rsid w:val="00B2386A"/>
    <w:rsid w:val="00B27EDB"/>
    <w:rsid w:val="00B32D74"/>
    <w:rsid w:val="00B357B8"/>
    <w:rsid w:val="00B3703E"/>
    <w:rsid w:val="00B51ED6"/>
    <w:rsid w:val="00B54534"/>
    <w:rsid w:val="00B56069"/>
    <w:rsid w:val="00B6308E"/>
    <w:rsid w:val="00B6648D"/>
    <w:rsid w:val="00B66530"/>
    <w:rsid w:val="00B674E3"/>
    <w:rsid w:val="00B806ED"/>
    <w:rsid w:val="00B84B12"/>
    <w:rsid w:val="00B84E05"/>
    <w:rsid w:val="00B84F89"/>
    <w:rsid w:val="00B858EC"/>
    <w:rsid w:val="00B85914"/>
    <w:rsid w:val="00B9072F"/>
    <w:rsid w:val="00B92C18"/>
    <w:rsid w:val="00B94230"/>
    <w:rsid w:val="00B9435A"/>
    <w:rsid w:val="00B9649C"/>
    <w:rsid w:val="00BA0AFC"/>
    <w:rsid w:val="00BA3500"/>
    <w:rsid w:val="00BB03A0"/>
    <w:rsid w:val="00BB1B53"/>
    <w:rsid w:val="00BB465A"/>
    <w:rsid w:val="00BB6962"/>
    <w:rsid w:val="00BB6CF5"/>
    <w:rsid w:val="00BB6D5C"/>
    <w:rsid w:val="00BB7737"/>
    <w:rsid w:val="00BB79D3"/>
    <w:rsid w:val="00BC0F49"/>
    <w:rsid w:val="00BC17A1"/>
    <w:rsid w:val="00BC2ADF"/>
    <w:rsid w:val="00BD5E4A"/>
    <w:rsid w:val="00BD6A36"/>
    <w:rsid w:val="00BE0142"/>
    <w:rsid w:val="00BE0C2D"/>
    <w:rsid w:val="00BE0CB6"/>
    <w:rsid w:val="00BE1861"/>
    <w:rsid w:val="00BE57DE"/>
    <w:rsid w:val="00BE77BA"/>
    <w:rsid w:val="00BF1AED"/>
    <w:rsid w:val="00C00EDA"/>
    <w:rsid w:val="00C01627"/>
    <w:rsid w:val="00C02170"/>
    <w:rsid w:val="00C02C52"/>
    <w:rsid w:val="00C0528E"/>
    <w:rsid w:val="00C12B22"/>
    <w:rsid w:val="00C158F2"/>
    <w:rsid w:val="00C17AE5"/>
    <w:rsid w:val="00C17FAA"/>
    <w:rsid w:val="00C2262F"/>
    <w:rsid w:val="00C22DCB"/>
    <w:rsid w:val="00C238F0"/>
    <w:rsid w:val="00C23EF7"/>
    <w:rsid w:val="00C31326"/>
    <w:rsid w:val="00C32D99"/>
    <w:rsid w:val="00C3310C"/>
    <w:rsid w:val="00C4003D"/>
    <w:rsid w:val="00C41150"/>
    <w:rsid w:val="00C413FA"/>
    <w:rsid w:val="00C433F2"/>
    <w:rsid w:val="00C43DBD"/>
    <w:rsid w:val="00C444CC"/>
    <w:rsid w:val="00C47415"/>
    <w:rsid w:val="00C53382"/>
    <w:rsid w:val="00C55B66"/>
    <w:rsid w:val="00C60117"/>
    <w:rsid w:val="00C641A6"/>
    <w:rsid w:val="00C66013"/>
    <w:rsid w:val="00C67ED3"/>
    <w:rsid w:val="00C701D9"/>
    <w:rsid w:val="00C712A5"/>
    <w:rsid w:val="00C7489E"/>
    <w:rsid w:val="00C80F7C"/>
    <w:rsid w:val="00C82170"/>
    <w:rsid w:val="00C823F9"/>
    <w:rsid w:val="00C85980"/>
    <w:rsid w:val="00C868CE"/>
    <w:rsid w:val="00C910B9"/>
    <w:rsid w:val="00C91A39"/>
    <w:rsid w:val="00C91E7D"/>
    <w:rsid w:val="00C93198"/>
    <w:rsid w:val="00C9701D"/>
    <w:rsid w:val="00CA2A1D"/>
    <w:rsid w:val="00CA405C"/>
    <w:rsid w:val="00CB1F76"/>
    <w:rsid w:val="00CB37FD"/>
    <w:rsid w:val="00CB38C3"/>
    <w:rsid w:val="00CB4ABE"/>
    <w:rsid w:val="00CB5816"/>
    <w:rsid w:val="00CC0007"/>
    <w:rsid w:val="00CC09E2"/>
    <w:rsid w:val="00CC1E58"/>
    <w:rsid w:val="00CD0227"/>
    <w:rsid w:val="00CE0438"/>
    <w:rsid w:val="00CE1E39"/>
    <w:rsid w:val="00CE41B8"/>
    <w:rsid w:val="00CF0E37"/>
    <w:rsid w:val="00CF3661"/>
    <w:rsid w:val="00CF5A37"/>
    <w:rsid w:val="00CF6267"/>
    <w:rsid w:val="00D05117"/>
    <w:rsid w:val="00D10559"/>
    <w:rsid w:val="00D11D8E"/>
    <w:rsid w:val="00D13FB4"/>
    <w:rsid w:val="00D146FD"/>
    <w:rsid w:val="00D14716"/>
    <w:rsid w:val="00D15D9D"/>
    <w:rsid w:val="00D1730F"/>
    <w:rsid w:val="00D17F35"/>
    <w:rsid w:val="00D230DB"/>
    <w:rsid w:val="00D24865"/>
    <w:rsid w:val="00D259A4"/>
    <w:rsid w:val="00D26728"/>
    <w:rsid w:val="00D273AA"/>
    <w:rsid w:val="00D31066"/>
    <w:rsid w:val="00D34328"/>
    <w:rsid w:val="00D462E5"/>
    <w:rsid w:val="00D46882"/>
    <w:rsid w:val="00D5035C"/>
    <w:rsid w:val="00D51617"/>
    <w:rsid w:val="00D61BCB"/>
    <w:rsid w:val="00D6264C"/>
    <w:rsid w:val="00D63B51"/>
    <w:rsid w:val="00D640C4"/>
    <w:rsid w:val="00D646BF"/>
    <w:rsid w:val="00D67573"/>
    <w:rsid w:val="00D71D79"/>
    <w:rsid w:val="00D7204B"/>
    <w:rsid w:val="00D73925"/>
    <w:rsid w:val="00D7772C"/>
    <w:rsid w:val="00D91998"/>
    <w:rsid w:val="00D94A9C"/>
    <w:rsid w:val="00D961D0"/>
    <w:rsid w:val="00D97861"/>
    <w:rsid w:val="00DA2A56"/>
    <w:rsid w:val="00DA4490"/>
    <w:rsid w:val="00DA64FA"/>
    <w:rsid w:val="00DB4A43"/>
    <w:rsid w:val="00DB5C3C"/>
    <w:rsid w:val="00DB6F6D"/>
    <w:rsid w:val="00DB77CA"/>
    <w:rsid w:val="00DB7920"/>
    <w:rsid w:val="00DC0038"/>
    <w:rsid w:val="00DC1D63"/>
    <w:rsid w:val="00DC2870"/>
    <w:rsid w:val="00DC5C93"/>
    <w:rsid w:val="00DD185C"/>
    <w:rsid w:val="00DE4372"/>
    <w:rsid w:val="00DF0237"/>
    <w:rsid w:val="00E0073A"/>
    <w:rsid w:val="00E01BC2"/>
    <w:rsid w:val="00E07712"/>
    <w:rsid w:val="00E117C5"/>
    <w:rsid w:val="00E12954"/>
    <w:rsid w:val="00E171D5"/>
    <w:rsid w:val="00E303FC"/>
    <w:rsid w:val="00E32B9A"/>
    <w:rsid w:val="00E335FD"/>
    <w:rsid w:val="00E33D48"/>
    <w:rsid w:val="00E358F9"/>
    <w:rsid w:val="00E363C4"/>
    <w:rsid w:val="00E45B06"/>
    <w:rsid w:val="00E51F99"/>
    <w:rsid w:val="00E51FAE"/>
    <w:rsid w:val="00E527B8"/>
    <w:rsid w:val="00E52E17"/>
    <w:rsid w:val="00E540C7"/>
    <w:rsid w:val="00E553CE"/>
    <w:rsid w:val="00E63353"/>
    <w:rsid w:val="00E6379E"/>
    <w:rsid w:val="00E642B4"/>
    <w:rsid w:val="00E65D40"/>
    <w:rsid w:val="00E72090"/>
    <w:rsid w:val="00E72B78"/>
    <w:rsid w:val="00E744FB"/>
    <w:rsid w:val="00E75215"/>
    <w:rsid w:val="00E768C2"/>
    <w:rsid w:val="00E777E7"/>
    <w:rsid w:val="00E811AC"/>
    <w:rsid w:val="00E926CF"/>
    <w:rsid w:val="00E96BC1"/>
    <w:rsid w:val="00E97301"/>
    <w:rsid w:val="00EA0C23"/>
    <w:rsid w:val="00EA4C4E"/>
    <w:rsid w:val="00EA61AE"/>
    <w:rsid w:val="00EA6DD4"/>
    <w:rsid w:val="00EB2C69"/>
    <w:rsid w:val="00EB36A9"/>
    <w:rsid w:val="00EC14C5"/>
    <w:rsid w:val="00ED00EA"/>
    <w:rsid w:val="00ED2285"/>
    <w:rsid w:val="00ED2A06"/>
    <w:rsid w:val="00ED2E00"/>
    <w:rsid w:val="00EE4682"/>
    <w:rsid w:val="00EE5E4A"/>
    <w:rsid w:val="00EE6538"/>
    <w:rsid w:val="00EF320B"/>
    <w:rsid w:val="00EF46A6"/>
    <w:rsid w:val="00EF60B8"/>
    <w:rsid w:val="00F04FDE"/>
    <w:rsid w:val="00F129FF"/>
    <w:rsid w:val="00F15EC7"/>
    <w:rsid w:val="00F171B0"/>
    <w:rsid w:val="00F22FFE"/>
    <w:rsid w:val="00F24568"/>
    <w:rsid w:val="00F24AB7"/>
    <w:rsid w:val="00F2704E"/>
    <w:rsid w:val="00F31CDF"/>
    <w:rsid w:val="00F326E1"/>
    <w:rsid w:val="00F34923"/>
    <w:rsid w:val="00F35BF3"/>
    <w:rsid w:val="00F40016"/>
    <w:rsid w:val="00F4035D"/>
    <w:rsid w:val="00F40560"/>
    <w:rsid w:val="00F43BE1"/>
    <w:rsid w:val="00F4540D"/>
    <w:rsid w:val="00F50685"/>
    <w:rsid w:val="00F50732"/>
    <w:rsid w:val="00F5438B"/>
    <w:rsid w:val="00F63253"/>
    <w:rsid w:val="00F645DF"/>
    <w:rsid w:val="00F66895"/>
    <w:rsid w:val="00F70E2F"/>
    <w:rsid w:val="00F824DA"/>
    <w:rsid w:val="00F96756"/>
    <w:rsid w:val="00FA0480"/>
    <w:rsid w:val="00FA47F0"/>
    <w:rsid w:val="00FA55EC"/>
    <w:rsid w:val="00FB171B"/>
    <w:rsid w:val="00FB3232"/>
    <w:rsid w:val="00FB3690"/>
    <w:rsid w:val="00FC0121"/>
    <w:rsid w:val="00FC176D"/>
    <w:rsid w:val="00FC4218"/>
    <w:rsid w:val="00FC4365"/>
    <w:rsid w:val="00FD1304"/>
    <w:rsid w:val="00FD16BC"/>
    <w:rsid w:val="00FD1A95"/>
    <w:rsid w:val="00FD473F"/>
    <w:rsid w:val="00FD64B3"/>
    <w:rsid w:val="00FE4A9A"/>
    <w:rsid w:val="00FF5C2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6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7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7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5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5988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Michele (Roy)</cp:lastModifiedBy>
  <cp:revision>51</cp:revision>
  <cp:lastPrinted>2016-03-08T14:55:00Z</cp:lastPrinted>
  <dcterms:created xsi:type="dcterms:W3CDTF">2016-03-11T15:40:00Z</dcterms:created>
  <dcterms:modified xsi:type="dcterms:W3CDTF">2016-03-16T13:52:00Z</dcterms:modified>
</cp:coreProperties>
</file>