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3A" w:rsidRDefault="0062233A" w:rsidP="00226EFD">
      <w:pPr>
        <w:rPr>
          <w:b/>
          <w:u w:val="single"/>
        </w:rPr>
      </w:pPr>
      <w:bookmarkStart w:id="0" w:name="_GoBack"/>
      <w:bookmarkEnd w:id="0"/>
    </w:p>
    <w:p w:rsidR="0062233A" w:rsidRDefault="0062233A" w:rsidP="00226EFD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063DF58" wp14:editId="627BFFFE">
            <wp:extent cx="2447925" cy="942975"/>
            <wp:effectExtent l="0" t="0" r="9525" b="9525"/>
            <wp:docPr id="3" name="Picture 3" descr="R:\11 Marketing &amp; Communications\Logos\C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11 Marketing &amp; Communications\Logos\CT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0" w:rsidRDefault="00901046" w:rsidP="00226EFD">
      <w:pPr>
        <w:rPr>
          <w:b/>
          <w:u w:val="single"/>
        </w:rPr>
      </w:pPr>
      <w:r>
        <w:rPr>
          <w:b/>
          <w:u w:val="single"/>
        </w:rPr>
        <w:t xml:space="preserve">Career Development </w:t>
      </w:r>
      <w:r w:rsidR="0062233A">
        <w:rPr>
          <w:b/>
          <w:u w:val="single"/>
        </w:rPr>
        <w:t xml:space="preserve">Opportunity: </w:t>
      </w:r>
    </w:p>
    <w:p w:rsidR="00C94CB6" w:rsidRDefault="00F02013" w:rsidP="00226EFD">
      <w:r>
        <w:t>The Care Transformation Collaborative of Rhode Island</w:t>
      </w:r>
      <w:r w:rsidR="00F04C60">
        <w:t xml:space="preserve"> (CTC-RI) </w:t>
      </w:r>
      <w:r>
        <w:t xml:space="preserve"> is seeking up to five Nurse Care Manager/Care Coordinator faculty trainers who will be eligible for scholarships ($4,800.00) to become certified as</w:t>
      </w:r>
      <w:r w:rsidR="00916794">
        <w:t xml:space="preserve"> xG </w:t>
      </w:r>
      <w:r w:rsidR="00F04C60">
        <w:t>Learn Care</w:t>
      </w:r>
      <w:r>
        <w:t xml:space="preserve"> Management Fa</w:t>
      </w:r>
      <w:r w:rsidR="00F04C60">
        <w:t>cilitators</w:t>
      </w:r>
      <w:r w:rsidR="00916794">
        <w:t xml:space="preserve">.    </w:t>
      </w:r>
      <w:r w:rsidR="00F04C60">
        <w:t>The xG</w:t>
      </w:r>
      <w:r w:rsidR="00916794">
        <w:t xml:space="preserve"> Learn instructional design experts </w:t>
      </w:r>
      <w:r w:rsidR="00F04C60">
        <w:t>will observe and coach CTC NCM/CC Faculty in preparing them to instruct</w:t>
      </w:r>
      <w:r w:rsidR="00916794">
        <w:t xml:space="preserve"> and coach future care managers to perform successfully in the patient centered medical home primary care environment.</w:t>
      </w:r>
    </w:p>
    <w:p w:rsidR="00C94CB6" w:rsidRDefault="00C94CB6" w:rsidP="00C94CB6">
      <w:r>
        <w:t xml:space="preserve">The xG Learn System was designed by Geisinger and xG Health professionals who are experts in their topic areas.  The training curricula include: </w:t>
      </w:r>
    </w:p>
    <w:p w:rsidR="00C94CB6" w:rsidRDefault="00C94CB6" w:rsidP="00C94CB6">
      <w:pPr>
        <w:pStyle w:val="ListParagraph"/>
        <w:numPr>
          <w:ilvl w:val="0"/>
          <w:numId w:val="7"/>
        </w:numPr>
      </w:pPr>
      <w:r>
        <w:t xml:space="preserve">Motivational interviewing techniques, population, care and condition management fundamentals, guidelines for successful facilitation </w:t>
      </w:r>
    </w:p>
    <w:p w:rsidR="00C94CB6" w:rsidRDefault="00C94CB6" w:rsidP="00C94CB6">
      <w:pPr>
        <w:pStyle w:val="ListParagraph"/>
        <w:numPr>
          <w:ilvl w:val="0"/>
          <w:numId w:val="7"/>
        </w:numPr>
      </w:pPr>
      <w:r>
        <w:t xml:space="preserve">Interactive coaching sessions </w:t>
      </w:r>
    </w:p>
    <w:p w:rsidR="00C94CB6" w:rsidRPr="0062233A" w:rsidRDefault="00C94CB6" w:rsidP="00C94CB6">
      <w:pPr>
        <w:pStyle w:val="ListParagraph"/>
        <w:numPr>
          <w:ilvl w:val="0"/>
          <w:numId w:val="7"/>
        </w:numPr>
      </w:pPr>
      <w:r>
        <w:t xml:space="preserve">Online learning sessions </w:t>
      </w:r>
    </w:p>
    <w:p w:rsidR="00C94CB6" w:rsidRDefault="00E70D7A" w:rsidP="00226EFD">
      <w:r>
        <w:t>United Health Care has provided funding to pay for the faculty training ($4,800.00) and for a stipend ($2,000.00</w:t>
      </w:r>
      <w:r w:rsidR="00C94CB6">
        <w:t>) for</w:t>
      </w:r>
      <w:r>
        <w:t xml:space="preserve"> faculty who successfully</w:t>
      </w:r>
      <w:r w:rsidR="00916794">
        <w:t xml:space="preserve"> completing the certification pr</w:t>
      </w:r>
      <w:r w:rsidR="00F04C60">
        <w:t>o</w:t>
      </w:r>
      <w:r>
        <w:t>gram</w:t>
      </w:r>
      <w:r w:rsidR="00C94CB6">
        <w:t xml:space="preserve"> and work with an assigned cohort of NCM/CC.  </w:t>
      </w:r>
      <w:r>
        <w:t xml:space="preserve">.  </w:t>
      </w:r>
    </w:p>
    <w:p w:rsidR="00E70D7A" w:rsidRDefault="00E70D7A" w:rsidP="00C94CB6">
      <w:r>
        <w:t xml:space="preserve">Additionally, 18 of the Care Management modules has independent attributed contact hours for nurses (up to 43.05 contact hours) that can also be used for care management certification. </w:t>
      </w:r>
    </w:p>
    <w:p w:rsidR="00D04E35" w:rsidRDefault="00D04E35" w:rsidP="00C94CB6">
      <w:pPr>
        <w:rPr>
          <w:b/>
        </w:rPr>
      </w:pPr>
      <w:r w:rsidRPr="00D04E35">
        <w:rPr>
          <w:b/>
          <w:u w:val="single"/>
        </w:rPr>
        <w:t>Benefits to the Organization</w:t>
      </w:r>
      <w:r>
        <w:rPr>
          <w:b/>
          <w:u w:val="single"/>
        </w:rPr>
        <w:t>/Primary Care Practice</w:t>
      </w:r>
      <w:r w:rsidRPr="00D04E35">
        <w:rPr>
          <w:b/>
        </w:rPr>
        <w:t xml:space="preserve">: </w:t>
      </w:r>
    </w:p>
    <w:p w:rsidR="00D04E35" w:rsidRPr="00D04E35" w:rsidRDefault="0018591A" w:rsidP="00C94CB6">
      <w:r>
        <w:t>This leadership training will assist the organization and primary care practice to scale</w:t>
      </w:r>
      <w:r w:rsidR="00D04E35">
        <w:t xml:space="preserve"> your education</w:t>
      </w:r>
      <w:r>
        <w:t xml:space="preserve"> program and prepare your care manager</w:t>
      </w:r>
      <w:r w:rsidR="00D04E35">
        <w:t xml:space="preserve"> to supervise and provide on-going coaching for new and experienced nurse care managers/care coordinators using a standardized curriculum and approach.  Having </w:t>
      </w:r>
      <w:r>
        <w:t>a</w:t>
      </w:r>
      <w:r w:rsidR="00D04E35">
        <w:t xml:space="preserve"> </w:t>
      </w:r>
      <w:r>
        <w:t xml:space="preserve">certified </w:t>
      </w:r>
      <w:r w:rsidR="00D04E35">
        <w:t xml:space="preserve">on-site trainer will assist you with increasing the workforce competency </w:t>
      </w:r>
      <w:r>
        <w:t>so that your care management staff will be successful in providing complex patients with the right care at the right time</w:t>
      </w:r>
    </w:p>
    <w:p w:rsidR="0062233A" w:rsidRDefault="00C94CB6" w:rsidP="00226EFD">
      <w:pPr>
        <w:rPr>
          <w:b/>
          <w:u w:val="single"/>
        </w:rPr>
      </w:pPr>
      <w:r>
        <w:rPr>
          <w:b/>
          <w:u w:val="single"/>
        </w:rPr>
        <w:t xml:space="preserve">Time Commitment: </w:t>
      </w:r>
    </w:p>
    <w:p w:rsidR="00C94CB6" w:rsidRDefault="00C94CB6" w:rsidP="00C94CB6">
      <w:pPr>
        <w:pStyle w:val="ListParagraph"/>
        <w:numPr>
          <w:ilvl w:val="0"/>
          <w:numId w:val="8"/>
        </w:numPr>
        <w:rPr>
          <w:u w:val="single"/>
        </w:rPr>
      </w:pPr>
      <w:r w:rsidRPr="00C94CB6">
        <w:rPr>
          <w:u w:val="single"/>
        </w:rPr>
        <w:t xml:space="preserve">Initial Training  expectation: </w:t>
      </w:r>
    </w:p>
    <w:p w:rsidR="00C94CB6" w:rsidRDefault="00C94CB6" w:rsidP="00C94CB6">
      <w:pPr>
        <w:pStyle w:val="ListParagraph"/>
      </w:pPr>
      <w:r>
        <w:t xml:space="preserve">Faculty will be expected to complete the basis core curriculum (18 modules 43 hours).  This Core Curriculum is the same training that other </w:t>
      </w:r>
      <w:r w:rsidR="003A5ADD">
        <w:t>NCM’s will</w:t>
      </w:r>
      <w:r>
        <w:t xml:space="preserve"> be expected to complete.  In addition, Faculty will be expected to complete the training curriculum (anticipated to be </w:t>
      </w:r>
      <w:r w:rsidR="00D04E35">
        <w:t xml:space="preserve">10-12 hours) as outlined in </w:t>
      </w:r>
      <w:r w:rsidR="0018591A">
        <w:t>Appendix A</w:t>
      </w:r>
      <w:r w:rsidR="00D04E35">
        <w:t xml:space="preserve">. </w:t>
      </w:r>
    </w:p>
    <w:p w:rsidR="0018591A" w:rsidRDefault="0018591A" w:rsidP="00C94CB6">
      <w:pPr>
        <w:pStyle w:val="ListParagraph"/>
      </w:pPr>
    </w:p>
    <w:p w:rsidR="0018591A" w:rsidRDefault="0018591A" w:rsidP="00C94CB6">
      <w:pPr>
        <w:pStyle w:val="ListParagraph"/>
      </w:pPr>
    </w:p>
    <w:p w:rsidR="0018591A" w:rsidRPr="0018591A" w:rsidRDefault="0018591A" w:rsidP="0018591A">
      <w:pPr>
        <w:pStyle w:val="ListParagraph"/>
        <w:numPr>
          <w:ilvl w:val="0"/>
          <w:numId w:val="8"/>
        </w:numPr>
      </w:pPr>
      <w:r>
        <w:rPr>
          <w:u w:val="single"/>
        </w:rPr>
        <w:lastRenderedPageBreak/>
        <w:t xml:space="preserve">Coaching for a NCM/Cohort : </w:t>
      </w:r>
    </w:p>
    <w:p w:rsidR="0018591A" w:rsidRDefault="0018591A" w:rsidP="0018591A">
      <w:pPr>
        <w:pStyle w:val="ListParagraph"/>
      </w:pPr>
      <w:r>
        <w:t xml:space="preserve">Faculty will be asked to provide coaching for a cohort of 7-10 NCM/CC. This will involve leading conference call discussions (I hour) after participants have completed assigned modules.  When feasible, CTC will seek to use existing NCM/CC Committee meeting time for the care management discussions </w:t>
      </w:r>
      <w:r w:rsidR="003A5ADD">
        <w:t>and when possible, cohort assignment to</w:t>
      </w:r>
      <w:r>
        <w:t xml:space="preserve"> include NCM/CC from </w:t>
      </w:r>
      <w:r w:rsidR="003A5ADD">
        <w:t xml:space="preserve">own organization.  </w:t>
      </w:r>
      <w:r w:rsidR="005E0190">
        <w:t xml:space="preserve">Faculty could be asked to provide coaching for NCM/CC across other systems of care. </w:t>
      </w:r>
    </w:p>
    <w:p w:rsidR="003A5ADD" w:rsidRPr="0018591A" w:rsidRDefault="003A5ADD" w:rsidP="0018591A">
      <w:pPr>
        <w:pStyle w:val="ListParagraph"/>
      </w:pPr>
      <w:r>
        <w:t xml:space="preserve">After the initial year, the faculty will be asked to provide support for 1-2 cohorts per year. </w:t>
      </w:r>
    </w:p>
    <w:p w:rsidR="00226EFD" w:rsidRPr="00DD2934" w:rsidRDefault="00195789" w:rsidP="00226EFD">
      <w:pPr>
        <w:rPr>
          <w:b/>
          <w:u w:val="single"/>
        </w:rPr>
      </w:pPr>
      <w:r w:rsidRPr="00DD2934">
        <w:rPr>
          <w:b/>
          <w:u w:val="single"/>
        </w:rPr>
        <w:t>CTC-</w:t>
      </w:r>
      <w:r w:rsidR="00DD2934" w:rsidRPr="00DD2934">
        <w:rPr>
          <w:b/>
          <w:u w:val="single"/>
        </w:rPr>
        <w:t xml:space="preserve">RI </w:t>
      </w:r>
      <w:r w:rsidR="00DD2934">
        <w:rPr>
          <w:b/>
          <w:u w:val="single"/>
        </w:rPr>
        <w:t>Faculty</w:t>
      </w:r>
      <w:r w:rsidR="00C94CB6">
        <w:rPr>
          <w:b/>
          <w:u w:val="single"/>
        </w:rPr>
        <w:t xml:space="preserve"> Job </w:t>
      </w:r>
      <w:r w:rsidR="003A5ADD">
        <w:rPr>
          <w:b/>
          <w:u w:val="single"/>
        </w:rPr>
        <w:t>Description for</w:t>
      </w:r>
      <w:r w:rsidR="00DD2934">
        <w:rPr>
          <w:b/>
          <w:u w:val="single"/>
        </w:rPr>
        <w:t xml:space="preserve"> the Nurse Care Manager/Care Coordinator </w:t>
      </w:r>
      <w:r w:rsidR="00F9076F" w:rsidRPr="00DD2934">
        <w:rPr>
          <w:b/>
          <w:u w:val="single"/>
        </w:rPr>
        <w:t xml:space="preserve">Program </w:t>
      </w:r>
    </w:p>
    <w:p w:rsidR="00226EFD" w:rsidRPr="00D07766" w:rsidRDefault="00226EFD" w:rsidP="00226EFD">
      <w:pPr>
        <w:rPr>
          <w:b/>
          <w:u w:val="single"/>
        </w:rPr>
      </w:pPr>
      <w:r w:rsidRPr="00D07766">
        <w:rPr>
          <w:b/>
          <w:u w:val="single"/>
        </w:rPr>
        <w:t>JOB SUMMARY:</w:t>
      </w:r>
    </w:p>
    <w:p w:rsidR="00226EFD" w:rsidRDefault="00DD2934" w:rsidP="00226EFD">
      <w:r>
        <w:t>The NCM/CC Faculty</w:t>
      </w:r>
      <w:r w:rsidR="00F9076F">
        <w:t xml:space="preserve"> serves</w:t>
      </w:r>
      <w:r w:rsidR="00226EFD">
        <w:t xml:space="preserve"> in an expanded nursing role to provide oversight for the Care Management training program. Colla</w:t>
      </w:r>
      <w:r w:rsidR="00F9076F">
        <w:t>borates with the CTC-RI project management staff to</w:t>
      </w:r>
      <w:r w:rsidR="00226EFD">
        <w:t xml:space="preserve"> schedule and </w:t>
      </w:r>
      <w:r w:rsidR="00F54C4D">
        <w:t>coordinate training</w:t>
      </w:r>
      <w:r w:rsidR="00226EFD">
        <w:t xml:space="preserve"> program. Delivers training programs to optimize outcomes across the health continuum with a focus on effective and safe transitions, quality care, and utilization management and reducing avoidable readmissions back to acute care.</w:t>
      </w:r>
    </w:p>
    <w:p w:rsidR="00226EFD" w:rsidRPr="00D07766" w:rsidRDefault="00226EFD" w:rsidP="00226EFD">
      <w:pPr>
        <w:rPr>
          <w:u w:val="single"/>
        </w:rPr>
      </w:pPr>
      <w:r w:rsidRPr="00D07766">
        <w:rPr>
          <w:u w:val="single"/>
        </w:rPr>
        <w:t>MAJOR DUTIES AND RESPONSIBILITIES:</w:t>
      </w:r>
    </w:p>
    <w:p w:rsidR="00226EFD" w:rsidRDefault="00226EFD" w:rsidP="00226EFD">
      <w:r>
        <w:t>1. Works</w:t>
      </w:r>
      <w:r w:rsidR="00F9076F">
        <w:t xml:space="preserve"> with CTC-RI, xG Learn Educator and</w:t>
      </w:r>
      <w:r>
        <w:t xml:space="preserve"> community partners in the implementation of xG Learn education program</w:t>
      </w:r>
      <w:r w:rsidRPr="00226EFD">
        <w:t xml:space="preserve"> </w:t>
      </w:r>
      <w:r>
        <w:t>which will enhance the patient experience and drive quality outcomes.</w:t>
      </w:r>
    </w:p>
    <w:p w:rsidR="00226EFD" w:rsidRDefault="00226EFD" w:rsidP="00226EFD">
      <w:r>
        <w:t>2. Provides supervision and oversight to new employees, assisting with orientation scheduling, tra</w:t>
      </w:r>
      <w:r w:rsidR="00F9076F">
        <w:t>ining, and integration in primary care teams</w:t>
      </w:r>
      <w:r>
        <w:t>.</w:t>
      </w:r>
    </w:p>
    <w:p w:rsidR="00226EFD" w:rsidRDefault="00226EFD" w:rsidP="00226EFD">
      <w:r>
        <w:t>3. Directs individual professional development through mentoring, coaching and education</w:t>
      </w:r>
      <w:r w:rsidR="00F9076F">
        <w:t xml:space="preserve"> for both new and experienced NCM/CC</w:t>
      </w:r>
      <w:r>
        <w:t xml:space="preserve">. </w:t>
      </w:r>
    </w:p>
    <w:p w:rsidR="00226EFD" w:rsidRDefault="00226EFD" w:rsidP="00226EFD">
      <w:r>
        <w:t xml:space="preserve">4. Collaborates </w:t>
      </w:r>
      <w:r w:rsidR="00F9076F">
        <w:t>with Nurse</w:t>
      </w:r>
      <w:r w:rsidR="00D07766">
        <w:t>/CC</w:t>
      </w:r>
      <w:r w:rsidR="00F9076F">
        <w:t xml:space="preserve"> Faculty Team and primary care practice site to</w:t>
      </w:r>
      <w:r>
        <w:t xml:space="preserve"> identify staff with proficiency issues and designs staff-specific development plans to address gaps in performance and improve efficiency. </w:t>
      </w:r>
    </w:p>
    <w:p w:rsidR="00226EFD" w:rsidRDefault="00226EFD" w:rsidP="00226EFD">
      <w:r>
        <w:t>5. Provide</w:t>
      </w:r>
      <w:r w:rsidR="00F9076F">
        <w:t xml:space="preserve">s timely feedback to CTC-RI project management </w:t>
      </w:r>
      <w:r w:rsidR="00195789">
        <w:t>staff and</w:t>
      </w:r>
      <w:r w:rsidR="00F9076F">
        <w:t xml:space="preserve"> primary care practice site </w:t>
      </w:r>
      <w:r>
        <w:t xml:space="preserve">regarding staff progress. </w:t>
      </w:r>
    </w:p>
    <w:p w:rsidR="00226EFD" w:rsidRDefault="00226EFD" w:rsidP="00226EFD">
      <w:r>
        <w:t xml:space="preserve">6. Leverages technology to support onboarding and staff development. </w:t>
      </w:r>
    </w:p>
    <w:p w:rsidR="00226EFD" w:rsidRDefault="00226EFD" w:rsidP="00226EFD">
      <w:r>
        <w:t>7. Co</w:t>
      </w:r>
      <w:r w:rsidR="00F9076F">
        <w:t>llaborates with CTC-RI</w:t>
      </w:r>
      <w:r w:rsidR="00D07766">
        <w:t xml:space="preserve"> participate in an evaluation plan and provide </w:t>
      </w:r>
      <w:r w:rsidR="00901046">
        <w:t>input to</w:t>
      </w:r>
      <w:r>
        <w:t xml:space="preserve"> design staff evaluation tools that assure delivery of high quality, efficient care. </w:t>
      </w:r>
    </w:p>
    <w:p w:rsidR="00226EFD" w:rsidRDefault="00226EFD" w:rsidP="00226EFD">
      <w:r>
        <w:t xml:space="preserve">8. Reinforce utilization of documentation tools to promote reliable, accurate documentation and align with goals and objectives, assuring delivery of data elements. </w:t>
      </w:r>
    </w:p>
    <w:p w:rsidR="00226EFD" w:rsidRDefault="00F9076F" w:rsidP="00226EFD">
      <w:r>
        <w:t>9. Works with CTC-RI project management staff to</w:t>
      </w:r>
      <w:r w:rsidR="00226EFD">
        <w:t xml:space="preserve"> evaluate process, identify problems, and propose process improvement strategies to enhance efficiency and effectiveness that drives quality outcomes for population being served. </w:t>
      </w:r>
    </w:p>
    <w:p w:rsidR="00226EFD" w:rsidRDefault="00226EFD" w:rsidP="00226EFD">
      <w:r>
        <w:lastRenderedPageBreak/>
        <w:t xml:space="preserve">10. Reviews the current literature regarding effective engagement and communication strategies, transitions of care interventions, case management strategies, and behavior change strategies and incorporates into training programs. </w:t>
      </w:r>
    </w:p>
    <w:p w:rsidR="00226EFD" w:rsidRDefault="00226EFD" w:rsidP="00226EFD">
      <w:r>
        <w:t xml:space="preserve">11. Incorporates excellent written, verbal, and listening communication skills, positive relationship building skills, and critical analysis skills into practice. </w:t>
      </w:r>
    </w:p>
    <w:p w:rsidR="00226EFD" w:rsidRDefault="00226EFD" w:rsidP="00226EFD">
      <w:r>
        <w:t xml:space="preserve">12. Utilizes appropriate conflict resolution, assertiveness, negotiation, and collaboration skills in facilitating patients throughout the health care continuum. </w:t>
      </w:r>
    </w:p>
    <w:p w:rsidR="00226EFD" w:rsidRDefault="00195789" w:rsidP="00226EFD">
      <w:r>
        <w:t>13. May be asked to serve as expert faculty for ECHO program, provide review of NCM/CC documentation, and assist the practice team with integration of NCM/CC into the care team</w:t>
      </w:r>
    </w:p>
    <w:p w:rsidR="00226EFD" w:rsidRDefault="00226EFD" w:rsidP="00226EFD"/>
    <w:p w:rsidR="00226EFD" w:rsidRPr="00D07766" w:rsidRDefault="00226EFD" w:rsidP="00D07766">
      <w:pPr>
        <w:rPr>
          <w:u w:val="single"/>
        </w:rPr>
      </w:pPr>
      <w:r w:rsidRPr="00D07766">
        <w:rPr>
          <w:u w:val="single"/>
        </w:rPr>
        <w:t>SPECIFIC POSITION DUTIES</w:t>
      </w:r>
    </w:p>
    <w:p w:rsidR="00226EFD" w:rsidRPr="00F9076F" w:rsidRDefault="00226EFD" w:rsidP="00226EFD">
      <w:pPr>
        <w:rPr>
          <w:i/>
        </w:rPr>
      </w:pPr>
      <w:r>
        <w:t>COMPETENCIES AND SKILLS:</w:t>
      </w:r>
      <w:r w:rsidR="00F9076F">
        <w:t xml:space="preserve"> </w:t>
      </w:r>
      <w:r w:rsidR="00F9076F">
        <w:rPr>
          <w:i/>
        </w:rPr>
        <w:t xml:space="preserve">Identify requirements for adult and pediatric sites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>Demonstrates ability to utilize web based education, conferencing applications for teaching.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>Proficiency in Microsoft Office applications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Demonstrates customer focused interpersonal skills to interact in an effective manner with staff and other health care team members.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Demonstrates ability to work autonomously and be directly accountable for practice.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Demonstrates ability to influence and negotiate individual and group decision-making.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Demonstrates ability to function effectively in a fluid, dynamic, and rapidly changing environment.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Demonstrates leadership qualities including time management, verbal and written communication skills, listening skills, problem solving and decision-making, priority setting, work delegation and work organization.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 xml:space="preserve">Knowledge of the basic concepts of Health Information Systems preferred. </w:t>
      </w:r>
    </w:p>
    <w:p w:rsidR="00226EFD" w:rsidRDefault="00226EFD" w:rsidP="00226EFD">
      <w:pPr>
        <w:pStyle w:val="ListParagraph"/>
        <w:numPr>
          <w:ilvl w:val="0"/>
          <w:numId w:val="2"/>
        </w:numPr>
      </w:pPr>
      <w:r>
        <w:t>Critical thinking skills and ability to analyze complex data sets required.</w:t>
      </w:r>
    </w:p>
    <w:p w:rsidR="00226EFD" w:rsidRDefault="00226EFD" w:rsidP="00226EFD">
      <w:r w:rsidRPr="00D07766">
        <w:t>EDUCATION AND/OR EXPERIENCE:</w:t>
      </w:r>
    </w:p>
    <w:p w:rsidR="00D07766" w:rsidRPr="00D07766" w:rsidRDefault="00D07766" w:rsidP="00226EFD">
      <w:r>
        <w:t xml:space="preserve">For Faculty working with adult patients: </w:t>
      </w:r>
    </w:p>
    <w:p w:rsidR="00226EFD" w:rsidRPr="00D07766" w:rsidRDefault="00226EFD" w:rsidP="00226EFD">
      <w:pPr>
        <w:pStyle w:val="ListParagraph"/>
        <w:numPr>
          <w:ilvl w:val="0"/>
          <w:numId w:val="1"/>
        </w:numPr>
      </w:pPr>
      <w:r w:rsidRPr="00D07766">
        <w:t xml:space="preserve">RN license licensure in the state required. Bachelor's degree in health care preferred. Staff training experience preferred. </w:t>
      </w:r>
    </w:p>
    <w:p w:rsidR="00226EFD" w:rsidRPr="00D07766" w:rsidRDefault="00226EFD" w:rsidP="00226EFD">
      <w:pPr>
        <w:pStyle w:val="ListParagraph"/>
        <w:numPr>
          <w:ilvl w:val="0"/>
          <w:numId w:val="1"/>
        </w:numPr>
      </w:pPr>
      <w:r w:rsidRPr="00D07766">
        <w:t xml:space="preserve">Five years’ experience in clinical nursing required. Previous </w:t>
      </w:r>
      <w:r w:rsidR="00D07766">
        <w:t>experience as NCM</w:t>
      </w:r>
      <w:r w:rsidR="00195789" w:rsidRPr="00D07766">
        <w:t xml:space="preserve"> </w:t>
      </w:r>
      <w:r w:rsidRPr="00D07766">
        <w:t xml:space="preserve">required. </w:t>
      </w:r>
      <w:r w:rsidR="00D07766">
        <w:t xml:space="preserve">For </w:t>
      </w:r>
    </w:p>
    <w:p w:rsidR="00226EFD" w:rsidRPr="00D07766" w:rsidRDefault="00195789" w:rsidP="00226EFD">
      <w:pPr>
        <w:pStyle w:val="ListParagraph"/>
        <w:numPr>
          <w:ilvl w:val="0"/>
          <w:numId w:val="1"/>
        </w:numPr>
      </w:pPr>
      <w:r w:rsidRPr="00D07766">
        <w:t xml:space="preserve">Experience in primary care outpatient practice required </w:t>
      </w:r>
    </w:p>
    <w:p w:rsidR="00195789" w:rsidRPr="00D07766" w:rsidRDefault="00195789" w:rsidP="00226EFD">
      <w:pPr>
        <w:pStyle w:val="ListParagraph"/>
        <w:numPr>
          <w:ilvl w:val="0"/>
          <w:numId w:val="1"/>
        </w:numPr>
      </w:pPr>
      <w:r w:rsidRPr="00D07766">
        <w:t xml:space="preserve">Certification as case manager preferred. </w:t>
      </w:r>
    </w:p>
    <w:p w:rsidR="00226EFD" w:rsidRDefault="00D07766" w:rsidP="00226EFD">
      <w:r>
        <w:t xml:space="preserve">For Faculty working with pediatric patients and families: </w:t>
      </w:r>
    </w:p>
    <w:p w:rsidR="00D07766" w:rsidRDefault="00D07766" w:rsidP="00D07766">
      <w:pPr>
        <w:pStyle w:val="ListParagraph"/>
        <w:numPr>
          <w:ilvl w:val="0"/>
          <w:numId w:val="9"/>
        </w:numPr>
      </w:pPr>
      <w:r>
        <w:t>Five years’</w:t>
      </w:r>
      <w:r w:rsidRPr="00D07766">
        <w:t xml:space="preserve"> experience working with children</w:t>
      </w:r>
      <w:r>
        <w:t xml:space="preserve">/families </w:t>
      </w:r>
      <w:r w:rsidRPr="00D07766">
        <w:t xml:space="preserve"> with complex medical /social/family needs</w:t>
      </w:r>
    </w:p>
    <w:p w:rsidR="00D07766" w:rsidRPr="00D07766" w:rsidRDefault="00D07766" w:rsidP="00D07766">
      <w:pPr>
        <w:pStyle w:val="ListParagraph"/>
        <w:numPr>
          <w:ilvl w:val="0"/>
          <w:numId w:val="9"/>
        </w:numPr>
      </w:pPr>
      <w:r w:rsidRPr="00D07766">
        <w:t xml:space="preserve">Experience in primary care outpatient practice required </w:t>
      </w:r>
    </w:p>
    <w:p w:rsidR="00D07766" w:rsidRDefault="00901046" w:rsidP="00D07766">
      <w:pPr>
        <w:pStyle w:val="ListParagraph"/>
        <w:numPr>
          <w:ilvl w:val="0"/>
          <w:numId w:val="9"/>
        </w:numPr>
      </w:pPr>
      <w:r>
        <w:t xml:space="preserve">Certification as care manager preferred </w:t>
      </w:r>
    </w:p>
    <w:p w:rsidR="00D07766" w:rsidRDefault="00D07766" w:rsidP="00226EFD"/>
    <w:p w:rsidR="00901046" w:rsidRDefault="00901046" w:rsidP="00226EFD">
      <w:pPr>
        <w:rPr>
          <w:u w:val="single"/>
        </w:rPr>
      </w:pPr>
    </w:p>
    <w:p w:rsidR="00226EFD" w:rsidRPr="00901046" w:rsidRDefault="00226EFD" w:rsidP="00226EFD">
      <w:pPr>
        <w:rPr>
          <w:u w:val="single"/>
        </w:rPr>
      </w:pPr>
      <w:r w:rsidRPr="00901046">
        <w:rPr>
          <w:u w:val="single"/>
        </w:rPr>
        <w:t>WORKING CONDITIONS/PHYSICAL DEMANDS:</w:t>
      </w:r>
    </w:p>
    <w:p w:rsidR="00226EFD" w:rsidRDefault="00226EFD" w:rsidP="00226EFD">
      <w:r>
        <w:t>Work is typically performed in an office environment.</w:t>
      </w:r>
    </w:p>
    <w:p w:rsidR="00226EFD" w:rsidRDefault="00226EFD" w:rsidP="00226EFD">
      <w:r>
        <w:t>The specific statements shown in each section of this description are not intended to be all-inclusive. They represent typical elements considered necessary to successfully perform the job.</w:t>
      </w:r>
    </w:p>
    <w:p w:rsidR="00991C1B" w:rsidRDefault="00991C1B" w:rsidP="00226EFD">
      <w:r>
        <w:t xml:space="preserve">NCM/CC FACULTY/ORGANIZATION COMPENSATION </w:t>
      </w:r>
    </w:p>
    <w:p w:rsidR="00991C1B" w:rsidRDefault="00991C1B" w:rsidP="00226EFD">
      <w:r>
        <w:t xml:space="preserve">$2,000.00 per year with expectation year 1: successfully complete training and support 1-2 NCM/CC cohort groups </w:t>
      </w:r>
    </w:p>
    <w:p w:rsidR="00C80CC0" w:rsidRDefault="00C80CC0" w:rsidP="00226EFD"/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901046" w:rsidRDefault="00901046" w:rsidP="00226EFD">
      <w:pPr>
        <w:rPr>
          <w:u w:val="single"/>
        </w:rPr>
      </w:pPr>
    </w:p>
    <w:p w:rsidR="00CE6C03" w:rsidRPr="00CE6C03" w:rsidRDefault="00D04E35" w:rsidP="00E851E2">
      <w:pPr>
        <w:jc w:val="center"/>
        <w:rPr>
          <w:u w:val="single"/>
        </w:rPr>
      </w:pPr>
      <w:r>
        <w:rPr>
          <w:u w:val="single"/>
        </w:rPr>
        <w:t xml:space="preserve">Appendix A: </w:t>
      </w:r>
      <w:r w:rsidR="00CE6C03" w:rsidRPr="00CE6C03">
        <w:rPr>
          <w:u w:val="single"/>
        </w:rPr>
        <w:t xml:space="preserve">Information </w:t>
      </w:r>
      <w:r w:rsidRPr="00CE6C03">
        <w:rPr>
          <w:u w:val="single"/>
        </w:rPr>
        <w:t xml:space="preserve">on </w:t>
      </w:r>
      <w:r>
        <w:rPr>
          <w:u w:val="single"/>
        </w:rPr>
        <w:t>Nurse</w:t>
      </w:r>
      <w:r w:rsidR="00652E3E">
        <w:rPr>
          <w:u w:val="single"/>
        </w:rPr>
        <w:t xml:space="preserve"> Care Manager xG Learn </w:t>
      </w:r>
      <w:r w:rsidR="00CE6C03" w:rsidRPr="00CE6C03">
        <w:rPr>
          <w:u w:val="single"/>
        </w:rPr>
        <w:t>Training Requirements:</w:t>
      </w:r>
    </w:p>
    <w:p w:rsidR="00652E3E" w:rsidRPr="00991C1B" w:rsidRDefault="00652E3E" w:rsidP="00991C1B">
      <w:pPr>
        <w:spacing w:line="200" w:lineRule="atLeast"/>
        <w:ind w:left="4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18A8FC" wp14:editId="2F17B319">
            <wp:extent cx="756248" cy="417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48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b/>
          <w:color w:val="4E81BD"/>
          <w:spacing w:val="-1"/>
          <w:sz w:val="28"/>
        </w:rPr>
        <w:t>xG</w:t>
      </w:r>
      <w:r>
        <w:rPr>
          <w:rFonts w:ascii="Cambria"/>
          <w:b/>
          <w:color w:val="4E81BD"/>
          <w:spacing w:val="1"/>
          <w:sz w:val="28"/>
        </w:rPr>
        <w:t xml:space="preserve"> </w:t>
      </w:r>
      <w:r>
        <w:rPr>
          <w:rFonts w:ascii="Cambria"/>
          <w:b/>
          <w:color w:val="4E81BD"/>
          <w:spacing w:val="-1"/>
          <w:sz w:val="28"/>
        </w:rPr>
        <w:t>Health</w:t>
      </w:r>
      <w:r>
        <w:rPr>
          <w:rFonts w:ascii="Cambria"/>
          <w:b/>
          <w:color w:val="4E81BD"/>
          <w:spacing w:val="1"/>
          <w:sz w:val="28"/>
        </w:rPr>
        <w:t xml:space="preserve"> </w:t>
      </w:r>
      <w:r>
        <w:rPr>
          <w:rFonts w:ascii="Cambria"/>
          <w:b/>
          <w:color w:val="4E81BD"/>
          <w:spacing w:val="-1"/>
          <w:sz w:val="28"/>
        </w:rPr>
        <w:t>Solutions</w:t>
      </w:r>
      <w:r>
        <w:rPr>
          <w:rFonts w:ascii="Cambria"/>
          <w:b/>
          <w:color w:val="4E81BD"/>
          <w:spacing w:val="1"/>
          <w:sz w:val="28"/>
        </w:rPr>
        <w:t xml:space="preserve"> </w:t>
      </w:r>
      <w:r>
        <w:rPr>
          <w:rFonts w:ascii="Cambria"/>
          <w:b/>
          <w:color w:val="4E81BD"/>
          <w:spacing w:val="-1"/>
          <w:sz w:val="28"/>
        </w:rPr>
        <w:t>Train-the-Trainer</w:t>
      </w:r>
      <w:r>
        <w:rPr>
          <w:rFonts w:ascii="Cambria"/>
          <w:b/>
          <w:color w:val="4E81BD"/>
          <w:sz w:val="28"/>
        </w:rPr>
        <w:t xml:space="preserve"> </w:t>
      </w:r>
      <w:r>
        <w:rPr>
          <w:rFonts w:ascii="Cambria"/>
          <w:b/>
          <w:color w:val="4E81BD"/>
          <w:spacing w:val="-1"/>
          <w:sz w:val="28"/>
        </w:rPr>
        <w:t>Facilitator</w:t>
      </w:r>
      <w:r>
        <w:rPr>
          <w:rFonts w:ascii="Cambria"/>
          <w:b/>
          <w:color w:val="4E81BD"/>
          <w:sz w:val="28"/>
        </w:rPr>
        <w:t xml:space="preserve"> </w:t>
      </w:r>
      <w:r>
        <w:rPr>
          <w:rFonts w:ascii="Cambria"/>
          <w:b/>
          <w:color w:val="4E81BD"/>
          <w:spacing w:val="-1"/>
          <w:sz w:val="28"/>
        </w:rPr>
        <w:t>Curriculum</w:t>
      </w:r>
    </w:p>
    <w:p w:rsidR="00652E3E" w:rsidRDefault="00652E3E" w:rsidP="00991C1B">
      <w:pPr>
        <w:pStyle w:val="BodyText"/>
        <w:ind w:left="0" w:right="564"/>
      </w:pPr>
      <w:r>
        <w:t xml:space="preserve">xG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 successful</w:t>
      </w:r>
      <w:r>
        <w:rPr>
          <w:spacing w:val="75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Train-the-Trainer</w:t>
      </w:r>
      <w:r>
        <w:rPr>
          <w:spacing w:val="-2"/>
        </w:rPr>
        <w:t xml:space="preserve"> </w:t>
      </w:r>
      <w:r>
        <w:rPr>
          <w:spacing w:val="-1"/>
        </w:rPr>
        <w:t>Facilitator</w:t>
      </w:r>
      <w:r>
        <w:rPr>
          <w:spacing w:val="-2"/>
        </w:rPr>
        <w:t xml:space="preserve"> </w:t>
      </w:r>
      <w:r>
        <w:rPr>
          <w:spacing w:val="-1"/>
        </w:rPr>
        <w:t>candidates.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>instruct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case managers.</w:t>
      </w:r>
    </w:p>
    <w:p w:rsidR="00652E3E" w:rsidRDefault="00652E3E" w:rsidP="00652E3E">
      <w:pPr>
        <w:spacing w:before="120"/>
        <w:ind w:left="419" w:right="564"/>
        <w:rPr>
          <w:rFonts w:ascii="Calibri" w:eastAsia="Calibri" w:hAnsi="Calibri" w:cs="Calibri"/>
        </w:rPr>
      </w:pPr>
      <w:r>
        <w:rPr>
          <w:rFonts w:ascii="Calibri"/>
          <w:b/>
        </w:rPr>
        <w:t>As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prerequisite, Case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Facilitator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candidates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successfully complete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xG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Case</w:t>
      </w:r>
      <w:r>
        <w:rPr>
          <w:rFonts w:ascii="Calibri"/>
          <w:b/>
          <w:spacing w:val="65"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training.</w:t>
      </w:r>
    </w:p>
    <w:p w:rsidR="00652E3E" w:rsidRDefault="00652E3E" w:rsidP="00652E3E">
      <w:pPr>
        <w:pStyle w:val="BodyText"/>
        <w:spacing w:before="120"/>
        <w:ind w:right="564"/>
      </w:pPr>
      <w:r>
        <w:rPr>
          <w:b/>
          <w:spacing w:val="-1"/>
        </w:rPr>
        <w:t>Facilitators</w:t>
      </w:r>
      <w:r>
        <w:rPr>
          <w:b/>
          <w:spacing w:val="1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 xml:space="preserve">xG </w:t>
      </w:r>
      <w:r>
        <w:rPr>
          <w:spacing w:val="-1"/>
        </w:rPr>
        <w:t>didactic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new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candidates.</w:t>
      </w:r>
      <w:r>
        <w:t xml:space="preserve"> </w:t>
      </w:r>
      <w:r>
        <w:rPr>
          <w:spacing w:val="-1"/>
        </w:rPr>
        <w:t>Facilitators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63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who have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 xml:space="preserve">xG </w:t>
      </w:r>
      <w:r>
        <w:rPr>
          <w:spacing w:val="-1"/>
        </w:rPr>
        <w:t>Case Management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undertaking</w:t>
      </w:r>
      <w:r>
        <w:rPr>
          <w:spacing w:val="75"/>
        </w:rPr>
        <w:t xml:space="preserve"> </w:t>
      </w:r>
      <w:r>
        <w:rPr>
          <w:spacing w:val="-1"/>
        </w:rPr>
        <w:t>additional</w:t>
      </w:r>
      <w:r>
        <w:t xml:space="preserve"> xG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to serve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facilitators.</w:t>
      </w:r>
    </w:p>
    <w:p w:rsidR="00652E3E" w:rsidRDefault="00652E3E" w:rsidP="00652E3E">
      <w:pPr>
        <w:spacing w:before="11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2050"/>
        <w:gridCol w:w="2813"/>
      </w:tblGrid>
      <w:tr w:rsidR="00652E3E" w:rsidTr="00843DEB">
        <w:trPr>
          <w:trHeight w:hRule="exact" w:val="450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652E3E" w:rsidRDefault="00652E3E" w:rsidP="00843DEB">
            <w:pPr>
              <w:pStyle w:val="TableParagraph"/>
              <w:spacing w:before="107"/>
              <w:ind w:left="1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Facilitator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Curriculum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652E3E" w:rsidRDefault="00652E3E" w:rsidP="00843DEB">
            <w:pPr>
              <w:pStyle w:val="TableParagraph"/>
              <w:spacing w:before="107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Time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Commitment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652E3E" w:rsidRDefault="00652E3E" w:rsidP="00843DEB">
            <w:pPr>
              <w:pStyle w:val="TableParagraph"/>
              <w:ind w:left="961" w:right="168" w:hanging="7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Venue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Delivering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Educational</w:t>
            </w:r>
            <w:r>
              <w:rPr>
                <w:rFonts w:ascii="Calibri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Component</w:t>
            </w:r>
          </w:p>
        </w:tc>
      </w:tr>
      <w:tr w:rsidR="00652E3E" w:rsidTr="00843DEB">
        <w:trPr>
          <w:trHeight w:hRule="exact" w:val="449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ind w:left="102"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Facilitator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candidates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overall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108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ind w:left="1112" w:right="1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Remote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</w:t>
            </w:r>
          </w:p>
        </w:tc>
      </w:tr>
      <w:tr w:rsidR="00652E3E" w:rsidTr="00843DEB">
        <w:trPr>
          <w:trHeight w:hRule="exact" w:val="1486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2E3E" w:rsidRDefault="00652E3E" w:rsidP="00843DEB">
            <w:pPr>
              <w:pStyle w:val="TableParagraph"/>
              <w:ind w:right="24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Facilitator-specific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learning:</w:t>
            </w:r>
          </w:p>
          <w:p w:rsidR="00652E3E" w:rsidRPr="007B2779" w:rsidRDefault="00652E3E" w:rsidP="007B277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Guidelines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Successful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Facilitator</w:t>
            </w:r>
          </w:p>
          <w:p w:rsidR="00652E3E" w:rsidRPr="007B2779" w:rsidRDefault="00652E3E" w:rsidP="007B277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B27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Modeling</w:t>
            </w:r>
            <w:r w:rsidRPr="007B277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7B277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7B277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7B27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Behavior</w:t>
            </w:r>
          </w:p>
          <w:p w:rsidR="00652E3E" w:rsidRPr="007B2779" w:rsidRDefault="00652E3E" w:rsidP="007B277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B27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Adult</w:t>
            </w:r>
            <w:r w:rsidRPr="007B277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7B27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Education</w:t>
            </w:r>
            <w:r w:rsidRPr="007B277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7B27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Styles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4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652E3E" w:rsidRDefault="00652E3E" w:rsidP="00843DEB">
            <w:pPr>
              <w:pStyle w:val="TableParagraph"/>
              <w:ind w:left="6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2-3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hours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77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</w:p>
          <w:p w:rsidR="00652E3E" w:rsidRDefault="00652E3E" w:rsidP="00843DEB">
            <w:pPr>
              <w:pStyle w:val="TableParagraph"/>
              <w:ind w:left="157" w:right="1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Interactive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coaching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sessions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SMEs</w:t>
            </w:r>
          </w:p>
          <w:p w:rsidR="00652E3E" w:rsidRDefault="00652E3E" w:rsidP="00843DEB">
            <w:pPr>
              <w:pStyle w:val="TableParagraph"/>
              <w:ind w:left="176" w:right="177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Web-based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online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boards</w:t>
            </w:r>
          </w:p>
        </w:tc>
      </w:tr>
      <w:tr w:rsidR="00652E3E" w:rsidTr="00843DEB">
        <w:trPr>
          <w:trHeight w:hRule="exact" w:val="1109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Facilitator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Coaching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Sessions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(1):</w:t>
            </w:r>
          </w:p>
          <w:p w:rsidR="00652E3E" w:rsidRDefault="00652E3E" w:rsidP="007B2779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5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Interaction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SMEs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enhance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knowledge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facilitator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role</w:t>
            </w:r>
          </w:p>
          <w:p w:rsidR="00652E3E" w:rsidRDefault="00652E3E" w:rsidP="00843DEB">
            <w:pPr>
              <w:pStyle w:val="TableParagraph"/>
              <w:spacing w:before="1" w:line="219" w:lineRule="exact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and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Support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mentor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candidate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52E3E" w:rsidRDefault="00652E3E" w:rsidP="00843DEB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52E3E" w:rsidRDefault="00652E3E" w:rsidP="00843DEB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</w:p>
          <w:p w:rsidR="00652E3E" w:rsidRDefault="00652E3E" w:rsidP="00843DEB">
            <w:pPr>
              <w:pStyle w:val="TableParagraph"/>
              <w:spacing w:before="1"/>
              <w:ind w:left="135" w:right="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Interactive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telephone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calls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xG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SMEs</w:t>
            </w:r>
          </w:p>
        </w:tc>
      </w:tr>
      <w:tr w:rsidR="00652E3E" w:rsidTr="00843DEB">
        <w:trPr>
          <w:trHeight w:hRule="exact" w:val="1327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ind w:left="102" w:right="8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candidate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self-assessment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regarding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skills: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SMEs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review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assessments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candidates</w:t>
            </w:r>
          </w:p>
          <w:p w:rsidR="00652E3E" w:rsidRDefault="00652E3E" w:rsidP="00843DEB">
            <w:pPr>
              <w:pStyle w:val="TableParagraph"/>
              <w:spacing w:before="1" w:line="219" w:lineRule="exact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and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9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Establish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action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successful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Facilitation</w:t>
            </w:r>
            <w:r>
              <w:rPr>
                <w:rFonts w:ascii="Calibri" w:eastAsia="Calibri" w:hAnsi="Calibri" w:cs="Calibri"/>
                <w:spacing w:val="5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Observation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2E3E" w:rsidRDefault="00652E3E" w:rsidP="00843DEB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hours</w:t>
            </w:r>
          </w:p>
          <w:p w:rsidR="00652E3E" w:rsidRDefault="00652E3E" w:rsidP="00843DEB">
            <w:pPr>
              <w:pStyle w:val="TableParagraph"/>
              <w:spacing w:before="1" w:line="219" w:lineRule="exact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self-assessment</w:t>
            </w:r>
          </w:p>
          <w:p w:rsidR="00652E3E" w:rsidRDefault="00652E3E" w:rsidP="00843DEB">
            <w:pPr>
              <w:pStyle w:val="TableParagraph"/>
              <w:spacing w:line="219" w:lineRule="exact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52E3E" w:rsidRDefault="00652E3E" w:rsidP="00843DEB">
            <w:pPr>
              <w:pStyle w:val="TableParagraph"/>
              <w:ind w:left="1038" w:right="1039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Self-study</w:t>
            </w:r>
          </w:p>
          <w:p w:rsidR="00652E3E" w:rsidRDefault="00652E3E" w:rsidP="00843DE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Interactive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telephone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call</w:t>
            </w:r>
          </w:p>
        </w:tc>
      </w:tr>
      <w:tr w:rsidR="00652E3E" w:rsidTr="00843DEB">
        <w:trPr>
          <w:trHeight w:hRule="exact" w:val="2647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ind w:left="102"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Facilitator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candidates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xG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modules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students: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SMEs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pre-schedule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session(s)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observe</w:t>
            </w:r>
            <w:r>
              <w:rPr>
                <w:rFonts w:ascii="Calibri" w:eastAsia="Calibri" w:hAnsi="Calibri" w:cs="Calibri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facilitator-candidate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interaction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during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didactic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sessions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1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Facilitator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must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successfully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guide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knowledge-</w:t>
            </w:r>
            <w:r>
              <w:rPr>
                <w:rFonts w:ascii="Calibri" w:eastAsia="Calibri" w:hAnsi="Calibri" w:cs="Calibri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based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discussion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following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during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observation:</w:t>
            </w:r>
          </w:p>
          <w:p w:rsidR="00652E3E" w:rsidRDefault="00652E3E" w:rsidP="00652E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183"/>
              </w:tabs>
              <w:spacing w:before="1" w:after="0" w:line="21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Important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manager</w:t>
            </w:r>
          </w:p>
          <w:p w:rsidR="00652E3E" w:rsidRDefault="00652E3E" w:rsidP="00652E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183"/>
              </w:tabs>
              <w:spacing w:after="0" w:line="21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chronic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disease</w:t>
            </w:r>
          </w:p>
          <w:p w:rsidR="00652E3E" w:rsidRDefault="00652E3E" w:rsidP="00652E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183"/>
              </w:tabs>
              <w:spacing w:before="1" w:after="0" w:line="21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Transitions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  <w:p w:rsidR="00652E3E" w:rsidRDefault="00652E3E" w:rsidP="00652E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183"/>
              </w:tabs>
              <w:spacing w:after="0" w:line="240" w:lineRule="auto"/>
              <w:ind w:right="186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regarding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challenges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</w:p>
          <w:p w:rsidR="00652E3E" w:rsidRDefault="00652E3E" w:rsidP="00843DE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studies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2E3E" w:rsidRDefault="00652E3E" w:rsidP="00843DEB">
            <w:pPr>
              <w:pStyle w:val="TableParagraph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4-5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2E3E" w:rsidRDefault="00652E3E" w:rsidP="00843DEB">
            <w:pPr>
              <w:pStyle w:val="TableParagraph"/>
              <w:spacing w:line="275" w:lineRule="auto"/>
              <w:ind w:left="433" w:right="435" w:firstLine="6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Interactive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telephone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calls</w:t>
            </w:r>
          </w:p>
        </w:tc>
      </w:tr>
      <w:tr w:rsidR="00652E3E" w:rsidTr="00843DEB">
        <w:trPr>
          <w:trHeight w:hRule="exact" w:val="1109"/>
        </w:trPr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Report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Observation:</w:t>
            </w:r>
          </w:p>
          <w:p w:rsidR="00652E3E" w:rsidRDefault="00652E3E" w:rsidP="00991C1B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SMEs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prepare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written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report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observation</w:t>
            </w:r>
          </w:p>
          <w:p w:rsidR="00652E3E" w:rsidRDefault="00652E3E" w:rsidP="00843DEB">
            <w:pPr>
              <w:pStyle w:val="TableParagraph"/>
              <w:tabs>
                <w:tab w:val="left" w:pos="822"/>
              </w:tabs>
              <w:ind w:left="822" w:right="23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35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Client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leadership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students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5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review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discussion</w:t>
            </w:r>
          </w:p>
          <w:p w:rsidR="00652E3E" w:rsidRDefault="00652E3E" w:rsidP="00843DE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facilitator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52E3E" w:rsidRDefault="00652E3E" w:rsidP="00843DEB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hour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52E3E" w:rsidRDefault="00652E3E" w:rsidP="00843DEB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52E3E" w:rsidRDefault="00652E3E" w:rsidP="00843DEB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Remote</w:t>
            </w:r>
          </w:p>
        </w:tc>
      </w:tr>
      <w:tr w:rsidR="00652E3E" w:rsidTr="00843DEB">
        <w:trPr>
          <w:trHeight w:hRule="exact" w:val="449"/>
        </w:trPr>
        <w:tc>
          <w:tcPr>
            <w:tcW w:w="9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E3E" w:rsidRDefault="00652E3E" w:rsidP="00843DEB">
            <w:pPr>
              <w:pStyle w:val="TableParagraph"/>
              <w:ind w:left="102" w:right="4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Successful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candidates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xG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permitting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xG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Solutions/Geisinger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Health</w:t>
            </w:r>
            <w:r>
              <w:rPr>
                <w:rFonts w:ascii="Calibri"/>
                <w:spacing w:val="1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didactic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agreement.</w:t>
            </w:r>
          </w:p>
        </w:tc>
      </w:tr>
    </w:tbl>
    <w:p w:rsidR="00652E3E" w:rsidRDefault="00652E3E" w:rsidP="00652E3E">
      <w:pPr>
        <w:rPr>
          <w:rFonts w:ascii="Calibri" w:eastAsia="Calibri" w:hAnsi="Calibri" w:cs="Calibri"/>
          <w:sz w:val="20"/>
          <w:szCs w:val="20"/>
        </w:rPr>
      </w:pPr>
    </w:p>
    <w:p w:rsidR="00652E3E" w:rsidRDefault="00652E3E" w:rsidP="00652E3E">
      <w:pPr>
        <w:rPr>
          <w:rFonts w:ascii="Calibri" w:eastAsia="Calibri" w:hAnsi="Calibri" w:cs="Calibri"/>
          <w:sz w:val="20"/>
          <w:szCs w:val="20"/>
        </w:rPr>
      </w:pPr>
    </w:p>
    <w:p w:rsidR="00652E3E" w:rsidRDefault="00652E3E" w:rsidP="00652E3E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26EFD" w:rsidRDefault="00226EFD" w:rsidP="00226EFD"/>
    <w:p w:rsidR="00306BF9" w:rsidRDefault="00306BF9"/>
    <w:sectPr w:rsidR="0030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D5"/>
    <w:multiLevelType w:val="hybridMultilevel"/>
    <w:tmpl w:val="8A8C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66A"/>
    <w:multiLevelType w:val="hybridMultilevel"/>
    <w:tmpl w:val="AF7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65F4"/>
    <w:multiLevelType w:val="hybridMultilevel"/>
    <w:tmpl w:val="421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761F"/>
    <w:multiLevelType w:val="hybridMultilevel"/>
    <w:tmpl w:val="BB9E2B5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300683C"/>
    <w:multiLevelType w:val="hybridMultilevel"/>
    <w:tmpl w:val="365CDBBC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36971BC"/>
    <w:multiLevelType w:val="hybridMultilevel"/>
    <w:tmpl w:val="2EB67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5EDC"/>
    <w:multiLevelType w:val="hybridMultilevel"/>
    <w:tmpl w:val="F3DA8230"/>
    <w:lvl w:ilvl="0" w:tplc="E3F0F62A">
      <w:start w:val="1"/>
      <w:numFmt w:val="bullet"/>
      <w:lvlText w:val="—"/>
      <w:lvlJc w:val="left"/>
      <w:pPr>
        <w:ind w:left="1182" w:hanging="36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4214492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B4E9218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0FD4793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4" w:tplc="ECD0914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5" w:tplc="64E05D8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6" w:tplc="A48064B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7E10C2C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08B0B4C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7">
    <w:nsid w:val="76A62167"/>
    <w:multiLevelType w:val="hybridMultilevel"/>
    <w:tmpl w:val="2846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621C7"/>
    <w:multiLevelType w:val="hybridMultilevel"/>
    <w:tmpl w:val="AE96621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D"/>
    <w:rsid w:val="00034AAF"/>
    <w:rsid w:val="000355B4"/>
    <w:rsid w:val="00087DD7"/>
    <w:rsid w:val="000E00BC"/>
    <w:rsid w:val="001735BA"/>
    <w:rsid w:val="0018591A"/>
    <w:rsid w:val="00195789"/>
    <w:rsid w:val="001C1D85"/>
    <w:rsid w:val="001E200B"/>
    <w:rsid w:val="001F5FB5"/>
    <w:rsid w:val="00205BE1"/>
    <w:rsid w:val="00226EFD"/>
    <w:rsid w:val="00233E5A"/>
    <w:rsid w:val="00253457"/>
    <w:rsid w:val="002560FF"/>
    <w:rsid w:val="00262972"/>
    <w:rsid w:val="002A3406"/>
    <w:rsid w:val="002F6D13"/>
    <w:rsid w:val="00306BF9"/>
    <w:rsid w:val="00310961"/>
    <w:rsid w:val="0032705B"/>
    <w:rsid w:val="00355C33"/>
    <w:rsid w:val="003A5ADD"/>
    <w:rsid w:val="00422A89"/>
    <w:rsid w:val="00432B8C"/>
    <w:rsid w:val="00456279"/>
    <w:rsid w:val="004675F1"/>
    <w:rsid w:val="00490C2F"/>
    <w:rsid w:val="004A1557"/>
    <w:rsid w:val="00505438"/>
    <w:rsid w:val="00510DFB"/>
    <w:rsid w:val="00523194"/>
    <w:rsid w:val="005473FD"/>
    <w:rsid w:val="00553F9E"/>
    <w:rsid w:val="00555DDB"/>
    <w:rsid w:val="00585C11"/>
    <w:rsid w:val="005A11E5"/>
    <w:rsid w:val="005B0834"/>
    <w:rsid w:val="005E0190"/>
    <w:rsid w:val="005F543A"/>
    <w:rsid w:val="0062233A"/>
    <w:rsid w:val="00626489"/>
    <w:rsid w:val="00632A09"/>
    <w:rsid w:val="00633699"/>
    <w:rsid w:val="00652E3E"/>
    <w:rsid w:val="00653F2F"/>
    <w:rsid w:val="00662DAB"/>
    <w:rsid w:val="00664F11"/>
    <w:rsid w:val="00691C60"/>
    <w:rsid w:val="006F1E1C"/>
    <w:rsid w:val="007001CF"/>
    <w:rsid w:val="00714CD2"/>
    <w:rsid w:val="00766526"/>
    <w:rsid w:val="007B2779"/>
    <w:rsid w:val="00827080"/>
    <w:rsid w:val="008344AE"/>
    <w:rsid w:val="00854951"/>
    <w:rsid w:val="00865663"/>
    <w:rsid w:val="00882983"/>
    <w:rsid w:val="008B2425"/>
    <w:rsid w:val="008C524A"/>
    <w:rsid w:val="008E66D1"/>
    <w:rsid w:val="00901046"/>
    <w:rsid w:val="00916794"/>
    <w:rsid w:val="00925BA3"/>
    <w:rsid w:val="00955EB4"/>
    <w:rsid w:val="00991C1B"/>
    <w:rsid w:val="009F1826"/>
    <w:rsid w:val="009F650D"/>
    <w:rsid w:val="00A07D5F"/>
    <w:rsid w:val="00A207F7"/>
    <w:rsid w:val="00A45A5D"/>
    <w:rsid w:val="00A81A27"/>
    <w:rsid w:val="00AC0518"/>
    <w:rsid w:val="00AE13B7"/>
    <w:rsid w:val="00AE3EB6"/>
    <w:rsid w:val="00AE6F7D"/>
    <w:rsid w:val="00B15734"/>
    <w:rsid w:val="00B20BE2"/>
    <w:rsid w:val="00B36533"/>
    <w:rsid w:val="00B84BA1"/>
    <w:rsid w:val="00BA378B"/>
    <w:rsid w:val="00C12AD5"/>
    <w:rsid w:val="00C33C2A"/>
    <w:rsid w:val="00C445B0"/>
    <w:rsid w:val="00C80CC0"/>
    <w:rsid w:val="00C84BA4"/>
    <w:rsid w:val="00C8785F"/>
    <w:rsid w:val="00C94CB6"/>
    <w:rsid w:val="00CB11B1"/>
    <w:rsid w:val="00CE19C1"/>
    <w:rsid w:val="00CE6C03"/>
    <w:rsid w:val="00D04E35"/>
    <w:rsid w:val="00D07766"/>
    <w:rsid w:val="00D63E36"/>
    <w:rsid w:val="00DD07B0"/>
    <w:rsid w:val="00DD2934"/>
    <w:rsid w:val="00DD60E5"/>
    <w:rsid w:val="00E24EE5"/>
    <w:rsid w:val="00E27CFA"/>
    <w:rsid w:val="00E5400C"/>
    <w:rsid w:val="00E70D7A"/>
    <w:rsid w:val="00E851E2"/>
    <w:rsid w:val="00E9595F"/>
    <w:rsid w:val="00E968B6"/>
    <w:rsid w:val="00EB752B"/>
    <w:rsid w:val="00EB7D3F"/>
    <w:rsid w:val="00EC0DE3"/>
    <w:rsid w:val="00EE137C"/>
    <w:rsid w:val="00F02013"/>
    <w:rsid w:val="00F04C60"/>
    <w:rsid w:val="00F10E7A"/>
    <w:rsid w:val="00F54C4D"/>
    <w:rsid w:val="00F63AE0"/>
    <w:rsid w:val="00F9076F"/>
    <w:rsid w:val="00F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6E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2E3E"/>
    <w:pPr>
      <w:widowControl w:val="0"/>
      <w:spacing w:after="0" w:line="240" w:lineRule="auto"/>
      <w:ind w:left="4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2E3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52E3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0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6E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2E3E"/>
    <w:pPr>
      <w:widowControl w:val="0"/>
      <w:spacing w:after="0" w:line="240" w:lineRule="auto"/>
      <w:ind w:left="4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2E3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52E3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McCole</dc:creator>
  <cp:lastModifiedBy>Campbell, Susanne</cp:lastModifiedBy>
  <cp:revision>2</cp:revision>
  <dcterms:created xsi:type="dcterms:W3CDTF">2017-01-13T20:22:00Z</dcterms:created>
  <dcterms:modified xsi:type="dcterms:W3CDTF">2017-01-13T20:22:00Z</dcterms:modified>
</cp:coreProperties>
</file>