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D5" w:rsidRDefault="009048DF" w:rsidP="009048DF">
      <w:pPr>
        <w:jc w:val="center"/>
        <w:rPr>
          <w:u w:val="single"/>
        </w:rPr>
      </w:pPr>
      <w:r w:rsidRPr="009048DF">
        <w:rPr>
          <w:u w:val="single"/>
        </w:rPr>
        <w:t xml:space="preserve">List of CTC-RI Practices in Transition (effective 7/1/16) </w:t>
      </w:r>
    </w:p>
    <w:tbl>
      <w:tblPr>
        <w:tblW w:w="74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</w:tblGrid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Affinity Physicians, LLC-</w:t>
            </w:r>
            <w:proofErr w:type="spellStart"/>
            <w:r>
              <w:rPr>
                <w:color w:val="000000"/>
                <w:sz w:val="20"/>
                <w:szCs w:val="20"/>
              </w:rPr>
              <w:t>Arcand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Family Medicine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Affinity Physicians, LLC-Brookside Family Medicine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Affinity Physicians, LLC-Primary Medical Group of Warwick/Care New England Primary Care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Barrington Family Medicine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Charter Care Medical Associates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Coventry Primary Care Associates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John Chaffey D.O. Ltd.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North Kingstown Family Practice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Primary Care of Barrington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-Capital Hill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-Central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-Chad Brown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-Chafee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-Crossroads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-North Main Street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Inc-Olneyville</w:t>
            </w:r>
            <w:proofErr w:type="spellEnd"/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Providence Community Health Centers, </w:t>
            </w:r>
            <w:proofErr w:type="spellStart"/>
            <w:r>
              <w:rPr>
                <w:color w:val="000000"/>
                <w:sz w:val="20"/>
                <w:szCs w:val="20"/>
              </w:rPr>
              <w:t>Inc</w:t>
            </w:r>
            <w:proofErr w:type="spellEnd"/>
            <w:r>
              <w:rPr>
                <w:color w:val="000000"/>
                <w:sz w:val="20"/>
                <w:szCs w:val="20"/>
              </w:rPr>
              <w:t>-Prairie Avenue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Solmaz Behtash, DO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County Medical Group  Primary Care Wakefield</w:t>
            </w:r>
          </w:p>
        </w:tc>
      </w:tr>
      <w:tr w:rsidR="009048DF" w:rsidTr="009048DF">
        <w:trPr>
          <w:trHeight w:val="28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South County Medical Group  Primary Care Westerly</w:t>
            </w:r>
          </w:p>
        </w:tc>
      </w:tr>
      <w:tr w:rsidR="009048DF" w:rsidTr="009048DF">
        <w:trPr>
          <w:trHeight w:val="510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Southcoast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Health System-Family Medical Middletown</w:t>
            </w:r>
          </w:p>
        </w:tc>
      </w:tr>
      <w:tr w:rsidR="009048DF" w:rsidTr="009048DF">
        <w:trPr>
          <w:trHeight w:val="510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Southcoast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Health System-Family </w:t>
            </w:r>
            <w:proofErr w:type="spellStart"/>
            <w:r>
              <w:rPr>
                <w:color w:val="000000"/>
                <w:sz w:val="20"/>
                <w:szCs w:val="20"/>
              </w:rPr>
              <w:t>MediCenter</w:t>
            </w:r>
            <w:proofErr w:type="spellEnd"/>
          </w:p>
        </w:tc>
      </w:tr>
      <w:tr w:rsidR="009048DF" w:rsidTr="009048DF">
        <w:trPr>
          <w:trHeight w:val="510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Southcoast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Health System-Linden Tree Family Health Center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Southcoast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Health System-Tiverton Family Practice</w:t>
            </w:r>
          </w:p>
        </w:tc>
      </w:tr>
      <w:tr w:rsidR="009048DF" w:rsidTr="009048DF">
        <w:trPr>
          <w:trHeight w:val="255"/>
        </w:trPr>
        <w:tc>
          <w:tcPr>
            <w:tcW w:w="740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048DF" w:rsidRDefault="009048DF" w:rsidP="0044023A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Wickford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Family Medicine</w:t>
            </w:r>
          </w:p>
        </w:tc>
      </w:tr>
    </w:tbl>
    <w:p w:rsidR="009048DF" w:rsidRPr="009048DF" w:rsidRDefault="009048DF" w:rsidP="009048DF">
      <w:pPr>
        <w:jc w:val="center"/>
        <w:rPr>
          <w:u w:val="single"/>
        </w:rPr>
      </w:pPr>
      <w:bookmarkStart w:id="0" w:name="_GoBack"/>
      <w:bookmarkEnd w:id="0"/>
    </w:p>
    <w:sectPr w:rsidR="009048DF" w:rsidRPr="00904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83734"/>
    <w:multiLevelType w:val="hybridMultilevel"/>
    <w:tmpl w:val="F414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DF"/>
    <w:rsid w:val="009048DF"/>
    <w:rsid w:val="00DA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DF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8DF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Campbell, Susanne</cp:lastModifiedBy>
  <cp:revision>1</cp:revision>
  <dcterms:created xsi:type="dcterms:W3CDTF">2016-09-22T20:55:00Z</dcterms:created>
  <dcterms:modified xsi:type="dcterms:W3CDTF">2016-09-22T20:57:00Z</dcterms:modified>
</cp:coreProperties>
</file>