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57D" w:rsidRPr="004E7BD5" w:rsidRDefault="00C640F3" w:rsidP="007D46E5">
      <w:pPr>
        <w:pStyle w:val="text20ptBL"/>
        <w:contextualSpacing/>
        <w:jc w:val="center"/>
        <w:outlineLvl w:val="0"/>
        <w:rPr>
          <w:rFonts w:asciiTheme="minorHAnsi" w:hAnsiTheme="minorHAnsi"/>
          <w:i w:val="0"/>
          <w:color w:val="0F243E" w:themeColor="text2" w:themeShade="80"/>
          <w:sz w:val="22"/>
          <w:szCs w:val="22"/>
          <w:u w:val="single"/>
        </w:rPr>
      </w:pPr>
      <w:r w:rsidRPr="004E7BD5">
        <w:rPr>
          <w:rFonts w:asciiTheme="minorHAnsi" w:hAnsiTheme="minorHAnsi"/>
          <w:i w:val="0"/>
          <w:color w:val="0F243E" w:themeColor="text2" w:themeShade="80"/>
          <w:sz w:val="22"/>
          <w:szCs w:val="22"/>
          <w:u w:val="single"/>
        </w:rPr>
        <w:t>NCM</w:t>
      </w:r>
      <w:r w:rsidR="00603AC5">
        <w:rPr>
          <w:rFonts w:asciiTheme="minorHAnsi" w:hAnsiTheme="minorHAnsi"/>
          <w:i w:val="0"/>
          <w:color w:val="0F243E" w:themeColor="text2" w:themeShade="80"/>
          <w:sz w:val="22"/>
          <w:szCs w:val="22"/>
          <w:u w:val="single"/>
        </w:rPr>
        <w:t>/Care Coordination</w:t>
      </w:r>
      <w:r w:rsidRPr="004E7BD5">
        <w:rPr>
          <w:rFonts w:asciiTheme="minorHAnsi" w:hAnsiTheme="minorHAnsi"/>
          <w:i w:val="0"/>
          <w:color w:val="0F243E" w:themeColor="text2" w:themeShade="80"/>
          <w:sz w:val="22"/>
          <w:szCs w:val="22"/>
          <w:u w:val="single"/>
        </w:rPr>
        <w:t xml:space="preserve"> Best Practice Sharing</w:t>
      </w:r>
    </w:p>
    <w:p w:rsidR="007E45E2" w:rsidRPr="004E7BD5" w:rsidRDefault="00F34402" w:rsidP="007D46E5">
      <w:pPr>
        <w:pStyle w:val="text20ptBL"/>
        <w:contextualSpacing/>
        <w:jc w:val="center"/>
        <w:outlineLvl w:val="0"/>
        <w:rPr>
          <w:rFonts w:asciiTheme="minorHAnsi" w:hAnsiTheme="minorHAnsi"/>
          <w:i w:val="0"/>
          <w:color w:val="0F243E" w:themeColor="text2" w:themeShade="80"/>
          <w:sz w:val="22"/>
          <w:szCs w:val="22"/>
          <w:u w:val="single"/>
        </w:rPr>
      </w:pPr>
      <w:r>
        <w:rPr>
          <w:rFonts w:asciiTheme="minorHAnsi" w:hAnsiTheme="minorHAnsi"/>
          <w:i w:val="0"/>
          <w:color w:val="0F243E" w:themeColor="text2" w:themeShade="80"/>
          <w:sz w:val="22"/>
          <w:szCs w:val="22"/>
          <w:u w:val="single"/>
        </w:rPr>
        <w:t>Minutes</w:t>
      </w:r>
    </w:p>
    <w:tbl>
      <w:tblPr>
        <w:tblW w:w="15298" w:type="dxa"/>
        <w:jc w:val="center"/>
        <w:tblLayout w:type="fixed"/>
        <w:tblLook w:val="0000" w:firstRow="0" w:lastRow="0" w:firstColumn="0" w:lastColumn="0" w:noHBand="0" w:noVBand="0"/>
      </w:tblPr>
      <w:tblGrid>
        <w:gridCol w:w="239"/>
        <w:gridCol w:w="6600"/>
        <w:gridCol w:w="270"/>
        <w:gridCol w:w="270"/>
        <w:gridCol w:w="3690"/>
        <w:gridCol w:w="3990"/>
        <w:gridCol w:w="239"/>
      </w:tblGrid>
      <w:tr w:rsidR="00A43C9F" w:rsidRPr="004E7BD5" w:rsidTr="00A43C9F">
        <w:trPr>
          <w:trHeight w:val="335"/>
          <w:jc w:val="center"/>
        </w:trPr>
        <w:tc>
          <w:tcPr>
            <w:tcW w:w="239" w:type="dxa"/>
          </w:tcPr>
          <w:p w:rsidR="00A43C9F" w:rsidRPr="00F9254F" w:rsidRDefault="00A43C9F" w:rsidP="000C6906">
            <w:pPr>
              <w:pStyle w:val="tbltxt9ptbL"/>
              <w:tabs>
                <w:tab w:val="left" w:pos="5259"/>
              </w:tabs>
              <w:spacing w:before="12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5059" w:type="dxa"/>
            <w:gridSpan w:val="6"/>
          </w:tcPr>
          <w:p w:rsidR="00A43C9F" w:rsidRPr="00F9254F" w:rsidRDefault="00A43C9F" w:rsidP="000C6906">
            <w:pPr>
              <w:pStyle w:val="tbltxt9ptbL"/>
              <w:tabs>
                <w:tab w:val="left" w:pos="5259"/>
              </w:tabs>
              <w:spacing w:before="12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  <w:r w:rsidRPr="00F9254F"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 xml:space="preserve">Date:  Tuesday, </w:t>
            </w:r>
            <w:r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 xml:space="preserve">9 20 16 </w:t>
            </w:r>
            <w:r w:rsidRPr="00F9254F"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</w:t>
            </w:r>
            <w:r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 xml:space="preserve">        </w:t>
            </w:r>
            <w:r w:rsidRPr="00F9254F"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 xml:space="preserve"> Start/End Time: 8:00 – 9:30 am</w:t>
            </w:r>
          </w:p>
        </w:tc>
      </w:tr>
      <w:tr w:rsidR="00A43C9F" w:rsidRPr="004E7BD5" w:rsidTr="00A43C9F">
        <w:trPr>
          <w:trHeight w:val="360"/>
          <w:jc w:val="center"/>
        </w:trPr>
        <w:tc>
          <w:tcPr>
            <w:tcW w:w="239" w:type="dxa"/>
          </w:tcPr>
          <w:p w:rsidR="00A43C9F" w:rsidRPr="00F9254F" w:rsidRDefault="00A43C9F" w:rsidP="00F9254F">
            <w:pPr>
              <w:ind w:left="1569" w:hanging="1569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5059" w:type="dxa"/>
            <w:gridSpan w:val="6"/>
          </w:tcPr>
          <w:p w:rsidR="00A43C9F" w:rsidRDefault="00A43C9F" w:rsidP="00F9254F">
            <w:pPr>
              <w:ind w:left="1569" w:hanging="1569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  <w:r w:rsidRPr="00F9254F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>L</w:t>
            </w:r>
            <w:r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 xml:space="preserve">ocation:  </w:t>
            </w:r>
            <w:r w:rsidRPr="00362879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  <w:highlight w:val="yellow"/>
              </w:rPr>
              <w:t>301 Metro Center Blvd 2</w:t>
            </w:r>
            <w:r w:rsidRPr="00362879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  <w:highlight w:val="yellow"/>
                <w:vertAlign w:val="superscript"/>
              </w:rPr>
              <w:t>nd</w:t>
            </w:r>
            <w:r w:rsidRPr="00362879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  <w:highlight w:val="yellow"/>
              </w:rPr>
              <w:t xml:space="preserve"> </w:t>
            </w:r>
            <w:r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  <w:highlight w:val="yellow"/>
              </w:rPr>
              <w:t>F</w:t>
            </w:r>
            <w:r w:rsidRPr="00362879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  <w:highlight w:val="yellow"/>
              </w:rPr>
              <w:t>loor</w:t>
            </w:r>
            <w:r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  <w:highlight w:val="yellow"/>
              </w:rPr>
              <w:t xml:space="preserve">, </w:t>
            </w:r>
            <w:r w:rsidRPr="00362879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  <w:highlight w:val="yellow"/>
              </w:rPr>
              <w:t>Warwick RI</w:t>
            </w:r>
            <w:r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 xml:space="preserve"> </w:t>
            </w:r>
            <w:r w:rsidRPr="00F9254F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 xml:space="preserve">                                                   </w:t>
            </w:r>
            <w:r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 xml:space="preserve">                                             </w:t>
            </w:r>
            <w:r w:rsidRPr="00F9254F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>Call in number: 508-856-8222  Code: 2525  (Host: 2116)</w:t>
            </w:r>
          </w:p>
          <w:p w:rsidR="00A43C9F" w:rsidRDefault="00A43C9F" w:rsidP="00F9254F">
            <w:pPr>
              <w:ind w:left="1569" w:hanging="1569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</w:t>
            </w:r>
            <w:r w:rsidRPr="00362879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  <w:highlight w:val="yellow"/>
              </w:rPr>
              <w:t>Go to Meeting:</w:t>
            </w:r>
            <w:r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 xml:space="preserve"> </w:t>
            </w:r>
            <w:hyperlink r:id="rId9" w:tgtFrame="_blank" w:history="1">
              <w:r w:rsidRPr="00397975">
                <w:rPr>
                  <w:rStyle w:val="Hyperlink"/>
                  <w:rFonts w:ascii="citrixsans-regular" w:hAnsi="citrixsans-regular"/>
                  <w:color w:val="428BCA"/>
                  <w:sz w:val="25"/>
                  <w:szCs w:val="21"/>
                  <w:shd w:val="clear" w:color="auto" w:fill="FFFFFF"/>
                </w:rPr>
                <w:t>https://global.gotomeeting.com/join/434985861</w:t>
              </w:r>
            </w:hyperlink>
          </w:p>
          <w:p w:rsidR="00A43C9F" w:rsidRPr="00F9254F" w:rsidRDefault="00A43C9F" w:rsidP="00F9254F">
            <w:pPr>
              <w:ind w:left="1569" w:hanging="1569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 xml:space="preserve">                    </w:t>
            </w:r>
          </w:p>
        </w:tc>
      </w:tr>
      <w:tr w:rsidR="00A43C9F" w:rsidRPr="004E7BD5" w:rsidTr="007E4E27">
        <w:trPr>
          <w:trHeight w:val="260"/>
          <w:jc w:val="center"/>
        </w:trPr>
        <w:tc>
          <w:tcPr>
            <w:tcW w:w="6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:rsidR="00A43C9F" w:rsidRPr="004E7BD5" w:rsidRDefault="00A43C9F" w:rsidP="007D46E5">
            <w:pPr>
              <w:pStyle w:val="tbltxt9ptbL"/>
              <w:contextualSpacing/>
              <w:jc w:val="center"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  <w:r w:rsidRPr="004E7BD5">
              <w:rPr>
                <w:rFonts w:asciiTheme="minorHAnsi" w:hAnsiTheme="minorHAnsi"/>
                <w:color w:val="0F243E" w:themeColor="text2" w:themeShade="80"/>
                <w:sz w:val="22"/>
                <w:szCs w:val="22"/>
                <w:u w:val="single"/>
              </w:rPr>
              <w:t>Meeting Information</w:t>
            </w:r>
            <w:r w:rsidRPr="004E7BD5"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>: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43C9F" w:rsidRPr="004E7BD5" w:rsidRDefault="00A43C9F" w:rsidP="007D46E5">
            <w:pPr>
              <w:pStyle w:val="tbltxt9ptbL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</w:tcPr>
          <w:p w:rsidR="00A43C9F" w:rsidRDefault="00A43C9F" w:rsidP="00A65884">
            <w:pPr>
              <w:contextualSpacing/>
              <w:jc w:val="center"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  <w:u w:val="single"/>
              </w:rPr>
            </w:pPr>
          </w:p>
        </w:tc>
        <w:tc>
          <w:tcPr>
            <w:tcW w:w="7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:rsidR="00A43C9F" w:rsidRPr="004E7BD5" w:rsidRDefault="000E30D0" w:rsidP="00A65884">
            <w:pPr>
              <w:contextualSpacing/>
              <w:jc w:val="center"/>
              <w:rPr>
                <w:rFonts w:asciiTheme="minorHAnsi" w:hAnsiTheme="minorHAnsi" w:cs="Arial"/>
                <w:b/>
                <w:color w:val="0F243E" w:themeColor="text2" w:themeShade="80"/>
                <w:u w:val="single"/>
              </w:rPr>
            </w:pPr>
            <w:r w:rsidRPr="000E30D0">
              <w:rPr>
                <w:rFonts w:asciiTheme="minorHAnsi" w:hAnsiTheme="minorHAnsi" w:cs="Arial"/>
                <w:b/>
                <w:color w:val="0F243E" w:themeColor="text2" w:themeShade="80"/>
                <w:szCs w:val="22"/>
                <w:u w:val="single"/>
              </w:rPr>
              <w:t>Attendees</w:t>
            </w:r>
          </w:p>
        </w:tc>
      </w:tr>
      <w:tr w:rsidR="00F95AC7" w:rsidRPr="00CC164A" w:rsidTr="007E4E27">
        <w:trPr>
          <w:trHeight w:hRule="exact" w:val="550"/>
          <w:jc w:val="center"/>
        </w:trPr>
        <w:tc>
          <w:tcPr>
            <w:tcW w:w="683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3C9F" w:rsidRDefault="00A43C9F" w:rsidP="00583642">
            <w:pPr>
              <w:spacing w:after="12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  <w:r w:rsidRPr="00CC164A"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>Meeting Purpose/Objective: Best practice sharing amongst CTC</w:t>
            </w:r>
            <w:r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 xml:space="preserve">  Care Managers : </w:t>
            </w:r>
          </w:p>
          <w:p w:rsidR="00A43C9F" w:rsidRPr="00362879" w:rsidRDefault="00A43C9F" w:rsidP="009C2DFC">
            <w:pPr>
              <w:pStyle w:val="ListParagraph"/>
              <w:numPr>
                <w:ilvl w:val="0"/>
                <w:numId w:val="2"/>
              </w:numPr>
              <w:spacing w:after="120"/>
              <w:contextualSpacing/>
              <w:rPr>
                <w:rFonts w:asciiTheme="minorHAnsi" w:hAnsiTheme="minorHAnsi"/>
                <w:color w:val="0F243E" w:themeColor="text2" w:themeShade="80"/>
                <w:highlight w:val="yellow"/>
              </w:rPr>
            </w:pPr>
            <w:r w:rsidRPr="00362879">
              <w:rPr>
                <w:rFonts w:asciiTheme="minorHAnsi" w:hAnsiTheme="minorHAnsi"/>
                <w:color w:val="0F243E" w:themeColor="text2" w:themeShade="80"/>
                <w:highlight w:val="yellow"/>
              </w:rPr>
              <w:t>Care Management Education Program:</w:t>
            </w:r>
            <w:r>
              <w:rPr>
                <w:rFonts w:asciiTheme="minorHAnsi" w:hAnsiTheme="minorHAnsi"/>
                <w:color w:val="0F243E" w:themeColor="text2" w:themeShade="80"/>
              </w:rPr>
              <w:t xml:space="preserve"> </w:t>
            </w:r>
            <w:r w:rsidRPr="00362879">
              <w:rPr>
                <w:rFonts w:asciiTheme="minorHAnsi" w:hAnsiTheme="minorHAnsi"/>
                <w:color w:val="0F243E" w:themeColor="text2" w:themeShade="80"/>
                <w:highlight w:val="yellow"/>
              </w:rPr>
              <w:t xml:space="preserve">Please come prepared to also discuss care management case study </w:t>
            </w:r>
          </w:p>
          <w:p w:rsidR="00A43C9F" w:rsidRDefault="00A43C9F" w:rsidP="002D3F6E">
            <w:pPr>
              <w:spacing w:after="120"/>
              <w:contextualSpacing/>
              <w:rPr>
                <w:rFonts w:asciiTheme="minorHAnsi" w:hAnsiTheme="minorHAnsi"/>
                <w:color w:val="0F243E" w:themeColor="text2" w:themeShade="80"/>
              </w:rPr>
            </w:pPr>
            <w:r>
              <w:rPr>
                <w:rFonts w:asciiTheme="minorHAnsi" w:hAnsiTheme="minorHAnsi"/>
                <w:color w:val="0F243E" w:themeColor="text2" w:themeShade="80"/>
              </w:rPr>
              <w:t xml:space="preserve">Attachments: </w:t>
            </w:r>
          </w:p>
          <w:p w:rsidR="00A43C9F" w:rsidRDefault="00A43C9F" w:rsidP="009C2DFC">
            <w:pPr>
              <w:pStyle w:val="ListParagraph"/>
              <w:numPr>
                <w:ilvl w:val="0"/>
                <w:numId w:val="2"/>
              </w:numPr>
              <w:spacing w:after="120"/>
              <w:contextualSpacing/>
              <w:rPr>
                <w:rFonts w:asciiTheme="minorHAnsi" w:hAnsiTheme="minorHAnsi"/>
                <w:color w:val="0F243E" w:themeColor="text2" w:themeShade="80"/>
              </w:rPr>
            </w:pPr>
            <w:r>
              <w:rPr>
                <w:rFonts w:asciiTheme="minorHAnsi" w:hAnsiTheme="minorHAnsi"/>
                <w:color w:val="0F243E" w:themeColor="text2" w:themeShade="80"/>
              </w:rPr>
              <w:t xml:space="preserve">October 20, 2016 Learning Collaborative “Advancing Primary Care: Practicing with Value” </w:t>
            </w:r>
          </w:p>
          <w:p w:rsidR="00A43C9F" w:rsidRDefault="00A43C9F" w:rsidP="009C2DFC">
            <w:pPr>
              <w:pStyle w:val="ListParagraph"/>
              <w:numPr>
                <w:ilvl w:val="0"/>
                <w:numId w:val="2"/>
              </w:numPr>
              <w:spacing w:after="120"/>
              <w:contextualSpacing/>
              <w:rPr>
                <w:rFonts w:asciiTheme="minorHAnsi" w:hAnsiTheme="minorHAnsi"/>
                <w:color w:val="0F243E" w:themeColor="text2" w:themeShade="80"/>
              </w:rPr>
            </w:pPr>
            <w:r>
              <w:rPr>
                <w:rFonts w:asciiTheme="minorHAnsi" w:hAnsiTheme="minorHAnsi"/>
                <w:color w:val="0F243E" w:themeColor="text2" w:themeShade="80"/>
              </w:rPr>
              <w:t xml:space="preserve">“Detecting Delirium”; AGS: Detecting Delirium in Older Adults” ; Hospital based Delirium Assessment” </w:t>
            </w:r>
          </w:p>
          <w:p w:rsidR="00A43C9F" w:rsidRDefault="00A43C9F" w:rsidP="009C2DFC">
            <w:pPr>
              <w:pStyle w:val="ListParagraph"/>
              <w:numPr>
                <w:ilvl w:val="0"/>
                <w:numId w:val="2"/>
              </w:numPr>
              <w:spacing w:after="120"/>
              <w:contextualSpacing/>
              <w:rPr>
                <w:rFonts w:asciiTheme="minorHAnsi" w:hAnsiTheme="minorHAnsi"/>
                <w:color w:val="0F243E" w:themeColor="text2" w:themeShade="80"/>
              </w:rPr>
            </w:pPr>
            <w:r>
              <w:rPr>
                <w:rFonts w:asciiTheme="minorHAnsi" w:hAnsiTheme="minorHAnsi"/>
                <w:color w:val="0F243E" w:themeColor="text2" w:themeShade="80"/>
              </w:rPr>
              <w:t xml:space="preserve">“Depression in Assisted Living” </w:t>
            </w:r>
          </w:p>
          <w:p w:rsidR="00A43C9F" w:rsidRDefault="00A43C9F" w:rsidP="009C2DFC">
            <w:pPr>
              <w:pStyle w:val="ListParagraph"/>
              <w:numPr>
                <w:ilvl w:val="0"/>
                <w:numId w:val="2"/>
              </w:numPr>
              <w:spacing w:after="120"/>
              <w:contextualSpacing/>
              <w:rPr>
                <w:rFonts w:asciiTheme="minorHAnsi" w:hAnsiTheme="minorHAnsi"/>
                <w:color w:val="0F243E" w:themeColor="text2" w:themeShade="80"/>
              </w:rPr>
            </w:pPr>
            <w:r>
              <w:rPr>
                <w:rFonts w:asciiTheme="minorHAnsi" w:hAnsiTheme="minorHAnsi"/>
                <w:color w:val="0F243E" w:themeColor="text2" w:themeShade="80"/>
              </w:rPr>
              <w:t>“Try this GDS”</w:t>
            </w:r>
          </w:p>
          <w:p w:rsidR="00A43C9F" w:rsidRPr="00B84D1D" w:rsidRDefault="00A43C9F" w:rsidP="00B84D1D">
            <w:pPr>
              <w:pStyle w:val="ListParagraph"/>
              <w:numPr>
                <w:ilvl w:val="0"/>
                <w:numId w:val="2"/>
              </w:numPr>
              <w:spacing w:after="120"/>
              <w:contextualSpacing/>
              <w:rPr>
                <w:rFonts w:asciiTheme="minorHAnsi" w:hAnsiTheme="minorHAnsi"/>
                <w:color w:val="0F243E" w:themeColor="text2" w:themeShade="80"/>
              </w:rPr>
            </w:pPr>
            <w:r>
              <w:rPr>
                <w:rFonts w:asciiTheme="minorHAnsi" w:hAnsiTheme="minorHAnsi"/>
                <w:color w:val="0F243E" w:themeColor="text2" w:themeShade="80"/>
              </w:rPr>
              <w:t xml:space="preserve">“Try this </w:t>
            </w:r>
            <w:r w:rsidRPr="005547FB">
              <w:rPr>
                <w:rFonts w:asciiTheme="minorHAnsi" w:eastAsiaTheme="minorEastAsia" w:hAnsiTheme="minorHAnsi" w:cstheme="minorBidi"/>
              </w:rPr>
              <w:t>Mini-Cog</w:t>
            </w:r>
            <w:r>
              <w:rPr>
                <w:rFonts w:asciiTheme="minorHAnsi" w:hAnsiTheme="minorHAnsi"/>
                <w:color w:val="0F243E" w:themeColor="text2" w:themeShade="80"/>
              </w:rPr>
              <w:t xml:space="preserve">” </w:t>
            </w:r>
          </w:p>
          <w:p w:rsidR="00A43C9F" w:rsidRDefault="00A43C9F" w:rsidP="009C2DFC">
            <w:pPr>
              <w:pStyle w:val="ListParagraph"/>
              <w:numPr>
                <w:ilvl w:val="0"/>
                <w:numId w:val="2"/>
              </w:numPr>
              <w:spacing w:after="120"/>
              <w:contextualSpacing/>
              <w:rPr>
                <w:rFonts w:asciiTheme="minorHAnsi" w:hAnsiTheme="minorHAnsi"/>
                <w:color w:val="0F243E" w:themeColor="text2" w:themeShade="80"/>
              </w:rPr>
            </w:pPr>
            <w:r>
              <w:rPr>
                <w:rFonts w:asciiTheme="minorHAnsi" w:hAnsiTheme="minorHAnsi"/>
                <w:color w:val="0F243E" w:themeColor="text2" w:themeShade="80"/>
              </w:rPr>
              <w:t xml:space="preserve">Power point “Delirium, Depression and Dementia” </w:t>
            </w:r>
          </w:p>
          <w:p w:rsidR="00A43C9F" w:rsidRPr="009C2DFC" w:rsidRDefault="00A43C9F" w:rsidP="00A50F08">
            <w:pPr>
              <w:pStyle w:val="ListParagraph"/>
              <w:spacing w:after="120"/>
              <w:contextualSpacing/>
              <w:rPr>
                <w:rFonts w:asciiTheme="minorHAnsi" w:hAnsiTheme="minorHAnsi"/>
                <w:color w:val="0F243E" w:themeColor="text2" w:themeShade="80"/>
              </w:rPr>
            </w:pPr>
          </w:p>
          <w:p w:rsidR="00A43C9F" w:rsidRPr="00362879" w:rsidRDefault="00A43C9F" w:rsidP="00CC7ED8">
            <w:pPr>
              <w:pStyle w:val="ListParagraph"/>
              <w:spacing w:after="120"/>
              <w:contextualSpacing/>
              <w:rPr>
                <w:rFonts w:asciiTheme="minorHAnsi" w:hAnsiTheme="minorHAnsi"/>
                <w:color w:val="0F243E" w:themeColor="text2" w:themeShade="80"/>
              </w:rPr>
            </w:pPr>
          </w:p>
          <w:p w:rsidR="00A43C9F" w:rsidRPr="001F69B5" w:rsidRDefault="00A43C9F" w:rsidP="00826DDE">
            <w:pPr>
              <w:pStyle w:val="ListParagraph"/>
              <w:spacing w:after="120"/>
              <w:contextualSpacing/>
              <w:rPr>
                <w:rFonts w:asciiTheme="minorHAnsi" w:hAnsiTheme="minorHAnsi"/>
                <w:color w:val="0F243E" w:themeColor="text2" w:themeShade="80"/>
              </w:rPr>
            </w:pPr>
          </w:p>
          <w:p w:rsidR="00A43C9F" w:rsidRDefault="00A43C9F" w:rsidP="00583642">
            <w:pPr>
              <w:spacing w:after="12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  <w:p w:rsidR="00A43C9F" w:rsidRDefault="00A43C9F" w:rsidP="00583642">
            <w:pPr>
              <w:spacing w:after="12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  <w:p w:rsidR="00A43C9F" w:rsidRDefault="00A43C9F" w:rsidP="00583642">
            <w:pPr>
              <w:spacing w:after="12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  <w:p w:rsidR="00A43C9F" w:rsidRPr="00C53152" w:rsidRDefault="00A43C9F" w:rsidP="00583642">
            <w:pPr>
              <w:spacing w:after="12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  <w:p w:rsidR="00A43C9F" w:rsidRPr="00CC164A" w:rsidRDefault="00A43C9F" w:rsidP="00583642">
            <w:pPr>
              <w:spacing w:after="120"/>
              <w:contextualSpacing/>
              <w:rPr>
                <w:rFonts w:asciiTheme="minorHAnsi" w:hAnsiTheme="minorHAnsi"/>
                <w:color w:val="0F243E" w:themeColor="text2" w:themeShade="80"/>
              </w:rPr>
            </w:pPr>
          </w:p>
          <w:p w:rsidR="00A43C9F" w:rsidRPr="00CC164A" w:rsidRDefault="00A43C9F" w:rsidP="00583642">
            <w:pPr>
              <w:spacing w:after="120"/>
              <w:contextualSpacing/>
              <w:rPr>
                <w:rFonts w:asciiTheme="minorHAnsi" w:hAnsiTheme="minorHAnsi"/>
                <w:color w:val="0F243E" w:themeColor="text2" w:themeShade="80"/>
              </w:rPr>
            </w:pPr>
          </w:p>
          <w:p w:rsidR="00A43C9F" w:rsidRPr="00CC164A" w:rsidRDefault="00A43C9F" w:rsidP="00583642">
            <w:pPr>
              <w:spacing w:after="120"/>
              <w:contextualSpacing/>
              <w:rPr>
                <w:rFonts w:asciiTheme="minorHAnsi" w:hAnsiTheme="minorHAnsi"/>
                <w:color w:val="0F243E" w:themeColor="text2" w:themeShade="80"/>
              </w:rPr>
            </w:pPr>
          </w:p>
          <w:p w:rsidR="00A43C9F" w:rsidRPr="00CC164A" w:rsidRDefault="00A43C9F" w:rsidP="00C60E88">
            <w:pPr>
              <w:pStyle w:val="ListParagraph"/>
              <w:spacing w:after="120"/>
              <w:contextualSpacing/>
              <w:rPr>
                <w:rFonts w:asciiTheme="minorHAnsi" w:hAnsiTheme="minorHAnsi"/>
                <w:color w:val="0F243E" w:themeColor="text2" w:themeShade="80"/>
              </w:rPr>
            </w:pPr>
          </w:p>
          <w:p w:rsidR="00A43C9F" w:rsidRPr="00CC164A" w:rsidRDefault="00A43C9F" w:rsidP="00391F0B">
            <w:pPr>
              <w:contextualSpacing/>
              <w:rPr>
                <w:rFonts w:asciiTheme="minorHAnsi" w:hAnsiTheme="minorHAnsi"/>
                <w:color w:val="0F243E" w:themeColor="text2" w:themeShade="80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43C9F" w:rsidRPr="00CC164A" w:rsidRDefault="00A43C9F" w:rsidP="007D46E5">
            <w:pPr>
              <w:pStyle w:val="tbltxt9ptbL"/>
              <w:contextualSpacing/>
              <w:rPr>
                <w:rFonts w:asciiTheme="minorHAnsi" w:hAnsiTheme="minorHAnsi"/>
                <w:b w:val="0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2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3C9F" w:rsidRDefault="00A43C9F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 </w:t>
            </w:r>
          </w:p>
          <w:p w:rsidR="00A43C9F" w:rsidRPr="00CC164A" w:rsidRDefault="00A43C9F" w:rsidP="00CB57EE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A43C9F" w:rsidRPr="00CC164A" w:rsidRDefault="00A43C9F" w:rsidP="007D46E5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A43C9F" w:rsidRPr="00CC164A" w:rsidRDefault="00A43C9F" w:rsidP="00C92B69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3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3C9F" w:rsidRPr="00CC164A" w:rsidRDefault="00A43C9F" w:rsidP="007532CA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Deb Hurwitz, CTC</w:t>
            </w:r>
          </w:p>
          <w:p w:rsidR="00A43C9F" w:rsidRDefault="00A43C9F" w:rsidP="007532CA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CC164A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Pano Yeracaris, CTC </w:t>
            </w:r>
          </w:p>
          <w:p w:rsidR="00A43C9F" w:rsidRDefault="00A43C9F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CC164A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Susanne Campbell, CTC</w:t>
            </w:r>
          </w:p>
          <w:p w:rsidR="00A43C9F" w:rsidRDefault="00A43C9F" w:rsidP="00ED7170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Candice Brown, CTC </w:t>
            </w:r>
          </w:p>
          <w:p w:rsidR="00A43C9F" w:rsidRDefault="00F95AC7" w:rsidP="00ED7170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Martha Watson, Newport Hospital</w:t>
            </w:r>
          </w:p>
          <w:p w:rsidR="00A43C9F" w:rsidRDefault="00A43C9F" w:rsidP="00ED7170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Maureen Maigret </w:t>
            </w:r>
          </w:p>
          <w:p w:rsidR="00F95AC7" w:rsidRDefault="00F95AC7" w:rsidP="00ED7170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Kathy Roy, Affinity CNE</w:t>
            </w:r>
          </w:p>
          <w:p w:rsidR="00F95AC7" w:rsidRDefault="00F95AC7" w:rsidP="00ED7170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Cassandra Stukus, S. County Health</w:t>
            </w:r>
          </w:p>
          <w:p w:rsidR="00F95AC7" w:rsidRDefault="00F95AC7" w:rsidP="00ED7170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Jenny Richard, South Coast</w:t>
            </w:r>
          </w:p>
          <w:p w:rsidR="00F95AC7" w:rsidRDefault="00F95AC7" w:rsidP="00ED7170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Julie Lemaire, CCAP</w:t>
            </w:r>
          </w:p>
          <w:p w:rsidR="00F95AC7" w:rsidRDefault="00F95AC7" w:rsidP="00ED7170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Mariana Peterson, Dr. Betash/RIPCPC</w:t>
            </w:r>
          </w:p>
          <w:p w:rsidR="00F95AC7" w:rsidRDefault="00F95AC7" w:rsidP="00ED7170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Marie Padilla, S.C. Comm Health Team</w:t>
            </w:r>
          </w:p>
          <w:p w:rsidR="00F95AC7" w:rsidRDefault="00F95AC7" w:rsidP="00ED7170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Gail Roy, S.C. Comm Health Team</w:t>
            </w:r>
          </w:p>
          <w:p w:rsidR="00F95AC7" w:rsidRDefault="007E4E27" w:rsidP="00ED7170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Kathy Congdon, NCM</w:t>
            </w:r>
          </w:p>
          <w:p w:rsidR="00A43C9F" w:rsidRDefault="007E4E27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Suzanne Herzberg, Brown PCTI</w:t>
            </w:r>
          </w:p>
          <w:p w:rsidR="00A43C9F" w:rsidRDefault="007E4E27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Beverly Card, QBH</w:t>
            </w:r>
          </w:p>
          <w:p w:rsidR="007E4E27" w:rsidRDefault="007E4E27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Evelyn Sanchez, CCAP</w:t>
            </w:r>
          </w:p>
          <w:p w:rsidR="007E4E27" w:rsidRDefault="007E4E27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Jillian Sanchez, BCBSRI</w:t>
            </w:r>
          </w:p>
          <w:p w:rsidR="007E4E27" w:rsidRDefault="007E4E27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Rebeca Tineu, PCHC</w:t>
            </w:r>
          </w:p>
          <w:p w:rsidR="007E4E27" w:rsidRDefault="007E4E27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Eileen Hogan, PCHC</w:t>
            </w:r>
          </w:p>
          <w:p w:rsidR="007E4E27" w:rsidRDefault="007E4E27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Sara Laliberte, MHRI</w:t>
            </w:r>
          </w:p>
          <w:p w:rsidR="007E4E27" w:rsidRDefault="007E4E27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Erica Pina, MHRI</w:t>
            </w:r>
          </w:p>
          <w:p w:rsidR="00A43C9F" w:rsidRDefault="00A43C9F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A43C9F" w:rsidRPr="00CC164A" w:rsidRDefault="00A43C9F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A43C9F" w:rsidRPr="00CC164A" w:rsidRDefault="00A43C9F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A43C9F" w:rsidRPr="00CC164A" w:rsidRDefault="00A43C9F" w:rsidP="00E574CA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A43C9F" w:rsidRPr="00CC164A" w:rsidRDefault="00A43C9F" w:rsidP="00F23F79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A43C9F" w:rsidRPr="00CC164A" w:rsidRDefault="00A43C9F" w:rsidP="009E5738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3C9F" w:rsidRDefault="00F95AC7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Michele Wolfsberg, Tufts HP</w:t>
            </w:r>
          </w:p>
          <w:p w:rsidR="00F95AC7" w:rsidRDefault="00F95AC7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Chrystal Boza, BCBSRI</w:t>
            </w:r>
          </w:p>
          <w:p w:rsidR="00F95AC7" w:rsidRPr="00CC164A" w:rsidRDefault="00F95AC7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3C9F" w:rsidRPr="00CC164A" w:rsidRDefault="00A43C9F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A43C9F" w:rsidRPr="00CC164A" w:rsidRDefault="00A43C9F" w:rsidP="00583642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A43C9F" w:rsidRPr="00CC164A" w:rsidRDefault="00A43C9F" w:rsidP="00F23F79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A43C9F" w:rsidRPr="00CC164A" w:rsidRDefault="00A43C9F" w:rsidP="00CB57EE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</w:tc>
      </w:tr>
      <w:tr w:rsidR="00F95AC7" w:rsidRPr="00CC164A" w:rsidTr="007E4E27">
        <w:trPr>
          <w:trHeight w:hRule="exact" w:val="5491"/>
          <w:jc w:val="center"/>
        </w:trPr>
        <w:tc>
          <w:tcPr>
            <w:tcW w:w="683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3C9F" w:rsidRPr="00CC164A" w:rsidRDefault="00A43C9F" w:rsidP="007D46E5">
            <w:pPr>
              <w:pStyle w:val="tbltxt9ptbL"/>
              <w:contextualSpacing/>
              <w:rPr>
                <w:rFonts w:asciiTheme="minorHAnsi" w:hAnsiTheme="minorHAnsi"/>
                <w:b w:val="0"/>
                <w:color w:val="000080"/>
                <w:sz w:val="22"/>
                <w:szCs w:val="22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43C9F" w:rsidRPr="00CC164A" w:rsidRDefault="00A43C9F" w:rsidP="007D46E5">
            <w:pPr>
              <w:pStyle w:val="tbltxt9ptbL"/>
              <w:contextualSpacing/>
              <w:rPr>
                <w:rFonts w:asciiTheme="minorHAnsi" w:hAnsiTheme="minorHAnsi"/>
                <w:b w:val="0"/>
                <w:color w:val="000080"/>
                <w:sz w:val="22"/>
                <w:szCs w:val="22"/>
              </w:rPr>
            </w:pPr>
          </w:p>
        </w:tc>
        <w:tc>
          <w:tcPr>
            <w:tcW w:w="2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9F" w:rsidRPr="00CC164A" w:rsidRDefault="00A43C9F" w:rsidP="007D46E5">
            <w:pPr>
              <w:pStyle w:val="tbltxt9pt"/>
              <w:contextualSpacing/>
              <w:rPr>
                <w:rFonts w:asciiTheme="minorHAnsi" w:hAnsiTheme="minorHAnsi" w:cs="Arial"/>
                <w:color w:val="000080"/>
                <w:sz w:val="22"/>
                <w:szCs w:val="22"/>
              </w:rPr>
            </w:pPr>
          </w:p>
        </w:tc>
        <w:tc>
          <w:tcPr>
            <w:tcW w:w="3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9F" w:rsidRPr="00CC164A" w:rsidRDefault="00A43C9F" w:rsidP="007D46E5">
            <w:pPr>
              <w:pStyle w:val="tbltxt9pt"/>
              <w:contextualSpacing/>
              <w:rPr>
                <w:rFonts w:asciiTheme="minorHAnsi" w:hAnsiTheme="minorHAnsi" w:cs="Arial"/>
                <w:color w:val="000080"/>
                <w:sz w:val="22"/>
                <w:szCs w:val="22"/>
              </w:rPr>
            </w:pPr>
          </w:p>
        </w:tc>
        <w:tc>
          <w:tcPr>
            <w:tcW w:w="3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9F" w:rsidRPr="007E4E27" w:rsidRDefault="00F95AC7" w:rsidP="007D46E5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7E4E27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Pauline Sedgeman, CCAP</w:t>
            </w:r>
          </w:p>
          <w:p w:rsidR="00F95AC7" w:rsidRPr="007E4E27" w:rsidRDefault="00F95AC7" w:rsidP="007D46E5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7E4E27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Ted Kaiser, PCHC</w:t>
            </w:r>
          </w:p>
          <w:p w:rsidR="00F95AC7" w:rsidRPr="007E4E27" w:rsidRDefault="00F95AC7" w:rsidP="007D46E5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7E4E27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Danielle Jacques, Ocean State Medical</w:t>
            </w:r>
          </w:p>
          <w:p w:rsidR="00F95AC7" w:rsidRPr="007E4E27" w:rsidRDefault="00F95AC7" w:rsidP="007D46E5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7E4E27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Derek Matteson, EBCAP</w:t>
            </w:r>
          </w:p>
          <w:p w:rsidR="00F95AC7" w:rsidRPr="007E4E27" w:rsidRDefault="00F95AC7" w:rsidP="007D46E5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7E4E27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Shabnam Hashemi, PCHC</w:t>
            </w:r>
          </w:p>
          <w:p w:rsidR="00F95AC7" w:rsidRPr="007E4E27" w:rsidRDefault="00F95AC7" w:rsidP="007D46E5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7E4E27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Deb Golding, DOH</w:t>
            </w:r>
          </w:p>
          <w:p w:rsidR="00F95AC7" w:rsidRPr="007E4E27" w:rsidRDefault="00F95AC7" w:rsidP="007D46E5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7E4E27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Priscilla Carreiro, Southcoast Health</w:t>
            </w:r>
          </w:p>
          <w:p w:rsidR="00F95AC7" w:rsidRPr="007E4E27" w:rsidRDefault="00F95AC7" w:rsidP="007D46E5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7E4E27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Marilyn Martin, Southcoast</w:t>
            </w:r>
          </w:p>
          <w:p w:rsidR="00F95AC7" w:rsidRPr="007E4E27" w:rsidRDefault="00F95AC7" w:rsidP="007D46E5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7E4E27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Dale Rogoff Greer, United Health Care</w:t>
            </w:r>
          </w:p>
          <w:p w:rsidR="00F95AC7" w:rsidRDefault="00F95AC7" w:rsidP="007D46E5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7E4E27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Candice Ndukee, Tri-Town</w:t>
            </w:r>
          </w:p>
          <w:p w:rsidR="007E4E27" w:rsidRPr="007E4E27" w:rsidRDefault="007E4E27" w:rsidP="007D46E5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Cynthia Bonaldi, PCHC</w:t>
            </w:r>
          </w:p>
          <w:p w:rsidR="00F95AC7" w:rsidRPr="007E4E27" w:rsidRDefault="007E4E27" w:rsidP="007D46E5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7E4E27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Sandra Mota, Nardone Med Assoc</w:t>
            </w:r>
          </w:p>
          <w:p w:rsidR="007E4E27" w:rsidRPr="007E4E27" w:rsidRDefault="007E4E27" w:rsidP="007D46E5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7E4E27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Deborah Powers, PCHC</w:t>
            </w:r>
          </w:p>
          <w:p w:rsidR="007E4E27" w:rsidRPr="007E4E27" w:rsidRDefault="007E4E27" w:rsidP="007D46E5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7E4E27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Sarah Ostrom, About Families Cedar</w:t>
            </w:r>
          </w:p>
          <w:p w:rsidR="007E4E27" w:rsidRPr="007E4E27" w:rsidRDefault="007E4E27" w:rsidP="007D46E5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7E4E27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Alexandra Cokely, SC Comm Health Team</w:t>
            </w:r>
          </w:p>
          <w:p w:rsidR="007E4E27" w:rsidRPr="007E4E27" w:rsidRDefault="007E4E27" w:rsidP="007D46E5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7E4E27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Mehatie Dorsey, PCHC</w:t>
            </w:r>
          </w:p>
          <w:p w:rsidR="007E4E27" w:rsidRPr="007E4E27" w:rsidRDefault="007E4E27" w:rsidP="007D46E5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7E4E27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Lucy Throckmorton, AFM</w:t>
            </w:r>
          </w:p>
          <w:p w:rsidR="007E4E27" w:rsidRPr="007E4E27" w:rsidRDefault="007E4E27" w:rsidP="007D46E5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7E4E27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Bonnie Zavalia, Tri-Town</w:t>
            </w:r>
          </w:p>
          <w:p w:rsidR="007E4E27" w:rsidRDefault="007E4E27" w:rsidP="007D46E5">
            <w:pPr>
              <w:pStyle w:val="tbltxt9pt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7E4E27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Deborah Andrade, CCMA</w:t>
            </w:r>
          </w:p>
          <w:p w:rsidR="00460128" w:rsidRPr="00CC164A" w:rsidRDefault="00460128" w:rsidP="007D46E5">
            <w:pPr>
              <w:pStyle w:val="tbltxt9pt"/>
              <w:contextualSpacing/>
              <w:rPr>
                <w:rFonts w:asciiTheme="minorHAnsi" w:hAnsiTheme="minorHAnsi" w:cs="Arial"/>
                <w:color w:val="0000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Holly, Family Med of RI</w:t>
            </w:r>
          </w:p>
        </w:tc>
        <w:tc>
          <w:tcPr>
            <w:tcW w:w="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C9F" w:rsidRPr="00CC164A" w:rsidRDefault="00A43C9F" w:rsidP="007D46E5">
            <w:pPr>
              <w:pStyle w:val="tbltxt9pt"/>
              <w:contextualSpacing/>
              <w:rPr>
                <w:rFonts w:asciiTheme="minorHAnsi" w:hAnsiTheme="minorHAnsi" w:cs="Arial"/>
                <w:color w:val="000080"/>
                <w:sz w:val="22"/>
                <w:szCs w:val="22"/>
              </w:rPr>
            </w:pPr>
          </w:p>
        </w:tc>
      </w:tr>
    </w:tbl>
    <w:p w:rsidR="000954A9" w:rsidRPr="00CC164A" w:rsidRDefault="000954A9" w:rsidP="007D46E5">
      <w:pPr>
        <w:contextualSpacing/>
        <w:rPr>
          <w:rFonts w:asciiTheme="minorHAnsi" w:hAnsiTheme="minorHAnsi"/>
          <w:sz w:val="12"/>
          <w:szCs w:val="22"/>
        </w:rPr>
      </w:pPr>
    </w:p>
    <w:tbl>
      <w:tblPr>
        <w:tblStyle w:val="LightShading-Accent1"/>
        <w:tblW w:w="15336" w:type="dxa"/>
        <w:jc w:val="center"/>
        <w:tblLayout w:type="fixed"/>
        <w:tblLook w:val="0420" w:firstRow="1" w:lastRow="0" w:firstColumn="0" w:lastColumn="0" w:noHBand="0" w:noVBand="1"/>
      </w:tblPr>
      <w:tblGrid>
        <w:gridCol w:w="365"/>
        <w:gridCol w:w="1735"/>
        <w:gridCol w:w="11418"/>
        <w:gridCol w:w="1818"/>
      </w:tblGrid>
      <w:tr w:rsidR="002C102F" w:rsidRPr="00CC164A" w:rsidTr="007919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2"/>
          <w:tblHeader/>
          <w:jc w:val="center"/>
        </w:trPr>
        <w:tc>
          <w:tcPr>
            <w:tcW w:w="365" w:type="dxa"/>
          </w:tcPr>
          <w:p w:rsidR="002C102F" w:rsidRPr="00CC164A" w:rsidRDefault="002C102F" w:rsidP="004E7BD5">
            <w:pPr>
              <w:pStyle w:val="tbltxt9ptbc"/>
              <w:spacing w:before="0"/>
              <w:contextualSpacing/>
              <w:jc w:val="left"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  <w:r w:rsidRPr="00CC164A"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>#</w:t>
            </w:r>
          </w:p>
        </w:tc>
        <w:tc>
          <w:tcPr>
            <w:tcW w:w="1735" w:type="dxa"/>
          </w:tcPr>
          <w:p w:rsidR="002C102F" w:rsidRPr="00CC164A" w:rsidRDefault="002C102F" w:rsidP="004E7BD5">
            <w:pPr>
              <w:pStyle w:val="tbltxt9ptbc"/>
              <w:spacing w:before="0"/>
              <w:contextualSpacing/>
              <w:jc w:val="left"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  <w:r w:rsidRPr="00CC164A"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 xml:space="preserve">Owner / Time </w:t>
            </w:r>
          </w:p>
        </w:tc>
        <w:tc>
          <w:tcPr>
            <w:tcW w:w="11418" w:type="dxa"/>
            <w:tcBorders>
              <w:right w:val="single" w:sz="4" w:space="0" w:color="auto"/>
            </w:tcBorders>
          </w:tcPr>
          <w:p w:rsidR="002C102F" w:rsidRPr="00CC164A" w:rsidRDefault="002C102F" w:rsidP="004E7BD5">
            <w:pPr>
              <w:pStyle w:val="tbltxt9ptbc"/>
              <w:spacing w:before="0"/>
              <w:contextualSpacing/>
              <w:jc w:val="left"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  <w:r w:rsidRPr="00CC164A"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  <w:t>Comments</w:t>
            </w:r>
          </w:p>
        </w:tc>
        <w:tc>
          <w:tcPr>
            <w:tcW w:w="1818" w:type="dxa"/>
            <w:tcBorders>
              <w:left w:val="single" w:sz="4" w:space="0" w:color="auto"/>
              <w:bottom w:val="single" w:sz="4" w:space="0" w:color="auto"/>
            </w:tcBorders>
          </w:tcPr>
          <w:p w:rsidR="002C102F" w:rsidRPr="002C102F" w:rsidRDefault="002C102F" w:rsidP="002C102F">
            <w:pPr>
              <w:pStyle w:val="tbltxt9ptbc"/>
              <w:spacing w:before="0"/>
              <w:contextualSpacing/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</w:pPr>
            <w:r w:rsidRPr="002C102F">
              <w:rPr>
                <w:rFonts w:asciiTheme="minorHAnsi" w:hAnsiTheme="minorHAnsi"/>
                <w:b/>
                <w:color w:val="0F243E" w:themeColor="text2" w:themeShade="80"/>
                <w:sz w:val="24"/>
                <w:szCs w:val="22"/>
              </w:rPr>
              <w:t>Action Items</w:t>
            </w:r>
          </w:p>
        </w:tc>
      </w:tr>
      <w:tr w:rsidR="002C102F" w:rsidRPr="003553B3" w:rsidTr="00791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9"/>
          <w:jc w:val="center"/>
        </w:trPr>
        <w:tc>
          <w:tcPr>
            <w:tcW w:w="365" w:type="dxa"/>
          </w:tcPr>
          <w:p w:rsidR="002C102F" w:rsidRPr="003553B3" w:rsidRDefault="002C102F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3553B3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1</w:t>
            </w:r>
          </w:p>
        </w:tc>
        <w:tc>
          <w:tcPr>
            <w:tcW w:w="1735" w:type="dxa"/>
            <w:tcBorders>
              <w:top w:val="single" w:sz="8" w:space="0" w:color="4F81BD" w:themeColor="accent1"/>
              <w:bottom w:val="single" w:sz="4" w:space="0" w:color="auto"/>
            </w:tcBorders>
          </w:tcPr>
          <w:p w:rsidR="002C102F" w:rsidRPr="003553B3" w:rsidRDefault="002C102F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 w:rsidRPr="003553B3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Susanne</w:t>
            </w: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/Deb </w:t>
            </w:r>
          </w:p>
          <w:p w:rsidR="002C102F" w:rsidRDefault="002C102F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5 </w:t>
            </w:r>
            <w:r w:rsidRPr="003553B3"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 minutes </w:t>
            </w:r>
          </w:p>
          <w:p w:rsidR="002C102F" w:rsidRDefault="002C102F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  <w:p w:rsidR="002C102F" w:rsidRPr="003553B3" w:rsidRDefault="002C102F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1418" w:type="dxa"/>
            <w:tcBorders>
              <w:top w:val="single" w:sz="8" w:space="0" w:color="4F81BD" w:themeColor="accent1"/>
              <w:bottom w:val="single" w:sz="4" w:space="0" w:color="auto"/>
              <w:right w:val="single" w:sz="4" w:space="0" w:color="auto"/>
            </w:tcBorders>
          </w:tcPr>
          <w:p w:rsidR="002C102F" w:rsidRDefault="002C102F" w:rsidP="00E0659C">
            <w:p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  <w:r w:rsidRPr="003553B3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>Welcome</w:t>
            </w:r>
          </w:p>
          <w:p w:rsidR="002C102F" w:rsidRDefault="002C102F" w:rsidP="009C2DFC">
            <w:pPr>
              <w:pStyle w:val="ListParagraph"/>
              <w:numPr>
                <w:ilvl w:val="0"/>
                <w:numId w:val="1"/>
              </w:numPr>
              <w:spacing w:after="120"/>
              <w:contextualSpacing/>
              <w:rPr>
                <w:rFonts w:asciiTheme="minorHAnsi" w:hAnsiTheme="minorHAnsi" w:cs="Arial"/>
                <w:color w:val="0F243E" w:themeColor="text2" w:themeShade="80"/>
              </w:rPr>
            </w:pPr>
            <w:r>
              <w:rPr>
                <w:rFonts w:asciiTheme="minorHAnsi" w:hAnsiTheme="minorHAnsi" w:cs="Arial"/>
                <w:color w:val="0F243E" w:themeColor="text2" w:themeShade="80"/>
              </w:rPr>
              <w:t>I</w:t>
            </w:r>
            <w:r w:rsidRPr="00583642">
              <w:rPr>
                <w:rFonts w:asciiTheme="minorHAnsi" w:hAnsiTheme="minorHAnsi" w:cs="Arial"/>
                <w:color w:val="0F243E" w:themeColor="text2" w:themeShade="80"/>
              </w:rPr>
              <w:t>ntroductions</w:t>
            </w:r>
          </w:p>
          <w:p w:rsidR="002C102F" w:rsidRPr="00657B39" w:rsidRDefault="002C102F" w:rsidP="002C102F">
            <w:pPr>
              <w:pStyle w:val="ListParagraph"/>
              <w:numPr>
                <w:ilvl w:val="0"/>
                <w:numId w:val="1"/>
              </w:num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</w:rPr>
            </w:pPr>
            <w:r w:rsidRPr="00D46356">
              <w:rPr>
                <w:rFonts w:asciiTheme="minorHAnsi" w:hAnsiTheme="minorHAnsi" w:cs="Arial"/>
                <w:color w:val="0F243E" w:themeColor="text2" w:themeShade="80"/>
              </w:rPr>
              <w:t>Review agenda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2F" w:rsidRPr="003553B3" w:rsidRDefault="002C102F" w:rsidP="002C102F">
            <w:pPr>
              <w:spacing w:after="120"/>
              <w:contextualSpacing/>
              <w:jc w:val="center"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</w:p>
        </w:tc>
      </w:tr>
      <w:tr w:rsidR="002C102F" w:rsidRPr="003553B3" w:rsidTr="007919C2">
        <w:trPr>
          <w:trHeight w:val="620"/>
          <w:jc w:val="center"/>
        </w:trPr>
        <w:tc>
          <w:tcPr>
            <w:tcW w:w="365" w:type="dxa"/>
          </w:tcPr>
          <w:p w:rsidR="002C102F" w:rsidRDefault="002C102F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2.</w:t>
            </w:r>
          </w:p>
        </w:tc>
        <w:tc>
          <w:tcPr>
            <w:tcW w:w="1735" w:type="dxa"/>
            <w:tcBorders>
              <w:top w:val="single" w:sz="4" w:space="0" w:color="auto"/>
              <w:bottom w:val="single" w:sz="4" w:space="0" w:color="auto"/>
            </w:tcBorders>
          </w:tcPr>
          <w:p w:rsidR="002C102F" w:rsidRDefault="002C102F" w:rsidP="00A50F08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Martha Watson MS APRN GCNS</w:t>
            </w:r>
          </w:p>
          <w:p w:rsidR="002C102F" w:rsidRDefault="002C102F" w:rsidP="00A50F08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Maureen </w:t>
            </w: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lastRenderedPageBreak/>
              <w:t xml:space="preserve">Maigret  </w:t>
            </w:r>
          </w:p>
          <w:p w:rsidR="002C102F" w:rsidRDefault="002C102F" w:rsidP="00A50F08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>80 minutes</w:t>
            </w:r>
          </w:p>
        </w:tc>
        <w:tc>
          <w:tcPr>
            <w:tcW w:w="1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2F" w:rsidRPr="00A50F08" w:rsidRDefault="002C102F" w:rsidP="00A50F08">
            <w:p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lastRenderedPageBreak/>
              <w:t xml:space="preserve">“Delirium, Depression  and Dementia” </w:t>
            </w:r>
          </w:p>
          <w:p w:rsidR="002C102F" w:rsidRDefault="00AC1AFA" w:rsidP="00CC7ED8">
            <w:pPr>
              <w:spacing w:after="120"/>
              <w:contextualSpacing/>
              <w:rPr>
                <w:rFonts w:asciiTheme="minorHAnsi" w:hAnsiTheme="minorHAnsi" w:cs="Arial"/>
                <w:color w:val="0F243E" w:themeColor="text2" w:themeShade="80"/>
              </w:rPr>
            </w:pPr>
            <w:r>
              <w:rPr>
                <w:rFonts w:asciiTheme="minorHAnsi" w:hAnsiTheme="minorHAnsi" w:cs="Arial"/>
                <w:color w:val="0F243E" w:themeColor="text2" w:themeShade="80"/>
              </w:rPr>
              <w:object w:dxaOrig="10801" w:dyaOrig="81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65.15pt;height:29.15pt" o:ole="">
                  <v:imagedata r:id="rId10" o:title=""/>
                </v:shape>
                <o:OLEObject Type="Embed" ProgID="Acrobat.Document.11" ShapeID="_x0000_i1027" DrawAspect="Content" ObjectID="_1536582336" r:id="rId11"/>
              </w:object>
            </w:r>
          </w:p>
          <w:p w:rsidR="002C102F" w:rsidRPr="002C102F" w:rsidRDefault="002C102F" w:rsidP="002C102F">
            <w:pPr>
              <w:pStyle w:val="NoSpacing"/>
              <w:numPr>
                <w:ilvl w:val="0"/>
                <w:numId w:val="6"/>
              </w:numPr>
            </w:pPr>
            <w:r>
              <w:rPr>
                <w:color w:val="auto"/>
              </w:rPr>
              <w:lastRenderedPageBreak/>
              <w:t xml:space="preserve">Drug studies are not done on this population </w:t>
            </w:r>
          </w:p>
          <w:p w:rsidR="002C102F" w:rsidRPr="002C102F" w:rsidRDefault="002C102F" w:rsidP="002C102F">
            <w:pPr>
              <w:pStyle w:val="NoSpacing"/>
              <w:numPr>
                <w:ilvl w:val="1"/>
                <w:numId w:val="6"/>
              </w:numPr>
            </w:pPr>
            <w:r>
              <w:rPr>
                <w:color w:val="auto"/>
              </w:rPr>
              <w:t>Too much/little of medications can be detrimental to patients</w:t>
            </w:r>
          </w:p>
          <w:p w:rsidR="002C102F" w:rsidRPr="002D59C3" w:rsidRDefault="002D59C3" w:rsidP="002C102F">
            <w:pPr>
              <w:pStyle w:val="NoSpacing"/>
              <w:numPr>
                <w:ilvl w:val="1"/>
                <w:numId w:val="6"/>
              </w:numPr>
            </w:pPr>
            <w:r>
              <w:rPr>
                <w:color w:val="auto"/>
              </w:rPr>
              <w:t>Rhode Island has the highest percentage of people over the age of 85 in the nation</w:t>
            </w:r>
          </w:p>
          <w:p w:rsidR="002D59C3" w:rsidRPr="002D59C3" w:rsidRDefault="002D59C3" w:rsidP="002D59C3">
            <w:pPr>
              <w:pStyle w:val="NoSpacing"/>
              <w:numPr>
                <w:ilvl w:val="0"/>
                <w:numId w:val="6"/>
              </w:numPr>
            </w:pPr>
            <w:r>
              <w:rPr>
                <w:color w:val="auto"/>
              </w:rPr>
              <w:t>Suggestion to attendees: Print the Clinical Features Chart from the PowerPoint Presentation and keep on Desk</w:t>
            </w:r>
          </w:p>
          <w:p w:rsidR="002D59C3" w:rsidRPr="002D59C3" w:rsidRDefault="002D59C3" w:rsidP="002D59C3">
            <w:pPr>
              <w:pStyle w:val="NoSpacing"/>
              <w:numPr>
                <w:ilvl w:val="0"/>
                <w:numId w:val="6"/>
              </w:numPr>
            </w:pPr>
            <w:r>
              <w:rPr>
                <w:color w:val="auto"/>
              </w:rPr>
              <w:t>Delirium Patients</w:t>
            </w:r>
            <w:bookmarkStart w:id="0" w:name="_GoBack"/>
            <w:bookmarkEnd w:id="0"/>
          </w:p>
          <w:p w:rsidR="002D59C3" w:rsidRPr="002D59C3" w:rsidRDefault="002D59C3" w:rsidP="002D59C3">
            <w:pPr>
              <w:pStyle w:val="NoSpacing"/>
              <w:numPr>
                <w:ilvl w:val="1"/>
                <w:numId w:val="6"/>
              </w:numPr>
            </w:pPr>
            <w:r>
              <w:rPr>
                <w:color w:val="auto"/>
              </w:rPr>
              <w:t>Do not have sense of where they are</w:t>
            </w:r>
          </w:p>
          <w:p w:rsidR="002D59C3" w:rsidRPr="002D59C3" w:rsidRDefault="002D59C3" w:rsidP="002D59C3">
            <w:pPr>
              <w:pStyle w:val="NoSpacing"/>
              <w:numPr>
                <w:ilvl w:val="1"/>
                <w:numId w:val="6"/>
              </w:numPr>
            </w:pPr>
            <w:r>
              <w:rPr>
                <w:color w:val="auto"/>
              </w:rPr>
              <w:t>Have pain control problems</w:t>
            </w:r>
          </w:p>
          <w:p w:rsidR="002D59C3" w:rsidRPr="002D59C3" w:rsidRDefault="002D59C3" w:rsidP="002D59C3">
            <w:pPr>
              <w:pStyle w:val="NoSpacing"/>
              <w:numPr>
                <w:ilvl w:val="1"/>
                <w:numId w:val="6"/>
              </w:numPr>
            </w:pPr>
            <w:r>
              <w:rPr>
                <w:color w:val="auto"/>
              </w:rPr>
              <w:t>Wrong meds are administered to them in the Hospital</w:t>
            </w:r>
          </w:p>
          <w:p w:rsidR="002D59C3" w:rsidRPr="002D59C3" w:rsidRDefault="002D59C3" w:rsidP="002D59C3">
            <w:pPr>
              <w:pStyle w:val="NoSpacing"/>
              <w:numPr>
                <w:ilvl w:val="2"/>
                <w:numId w:val="6"/>
              </w:numPr>
            </w:pPr>
            <w:r>
              <w:rPr>
                <w:color w:val="auto"/>
              </w:rPr>
              <w:t>Many risk factors, especially infection</w:t>
            </w:r>
          </w:p>
          <w:p w:rsidR="002D59C3" w:rsidRPr="00046847" w:rsidRDefault="002D59C3" w:rsidP="002D59C3">
            <w:pPr>
              <w:pStyle w:val="NoSpacing"/>
              <w:numPr>
                <w:ilvl w:val="3"/>
                <w:numId w:val="6"/>
              </w:numPr>
            </w:pPr>
            <w:r>
              <w:rPr>
                <w:color w:val="auto"/>
              </w:rPr>
              <w:t xml:space="preserve">Decline is permanent </w:t>
            </w:r>
            <w:r w:rsidR="00046847">
              <w:rPr>
                <w:color w:val="auto"/>
              </w:rPr>
              <w:t>in patients</w:t>
            </w:r>
          </w:p>
          <w:p w:rsidR="00046847" w:rsidRPr="00ED7155" w:rsidRDefault="00046847" w:rsidP="00046847">
            <w:pPr>
              <w:pStyle w:val="NoSpacing"/>
              <w:numPr>
                <w:ilvl w:val="2"/>
                <w:numId w:val="6"/>
              </w:numPr>
            </w:pPr>
            <w:r>
              <w:rPr>
                <w:color w:val="auto"/>
              </w:rPr>
              <w:t>Began functional patients at home and subsequently cannot return home</w:t>
            </w:r>
          </w:p>
          <w:p w:rsidR="00ED7155" w:rsidRPr="00ED7155" w:rsidRDefault="00ED7155" w:rsidP="00046847">
            <w:pPr>
              <w:pStyle w:val="NoSpacing"/>
              <w:numPr>
                <w:ilvl w:val="2"/>
                <w:numId w:val="6"/>
              </w:numPr>
            </w:pPr>
            <w:r>
              <w:rPr>
                <w:color w:val="auto"/>
              </w:rPr>
              <w:t>Tylenol PM is Benadryl, and should not be given to the 70+ year old population</w:t>
            </w:r>
          </w:p>
          <w:p w:rsidR="00ED7155" w:rsidRPr="00ED7155" w:rsidRDefault="00ED7155" w:rsidP="00ED7155">
            <w:pPr>
              <w:pStyle w:val="NoSpacing"/>
              <w:numPr>
                <w:ilvl w:val="1"/>
                <w:numId w:val="6"/>
              </w:numPr>
            </w:pPr>
            <w:r>
              <w:rPr>
                <w:color w:val="auto"/>
              </w:rPr>
              <w:t>3 Types of Delirium</w:t>
            </w:r>
          </w:p>
          <w:p w:rsidR="00ED7155" w:rsidRPr="00ED7155" w:rsidRDefault="00ED7155" w:rsidP="00ED7155">
            <w:pPr>
              <w:pStyle w:val="NoSpacing"/>
              <w:numPr>
                <w:ilvl w:val="2"/>
                <w:numId w:val="6"/>
              </w:numPr>
            </w:pPr>
            <w:r>
              <w:rPr>
                <w:color w:val="auto"/>
              </w:rPr>
              <w:t>Hypoactive – patients are more likely to die</w:t>
            </w:r>
            <w:r w:rsidR="00A62BD1">
              <w:rPr>
                <w:color w:val="auto"/>
              </w:rPr>
              <w:t xml:space="preserve"> – lying in bed/sleeping a lot is not good for them</w:t>
            </w:r>
          </w:p>
          <w:p w:rsidR="00ED7155" w:rsidRPr="00A62BD1" w:rsidRDefault="00ED7155" w:rsidP="00ED7155">
            <w:pPr>
              <w:pStyle w:val="NoSpacing"/>
              <w:numPr>
                <w:ilvl w:val="2"/>
                <w:numId w:val="6"/>
              </w:numPr>
            </w:pPr>
            <w:r>
              <w:rPr>
                <w:color w:val="auto"/>
              </w:rPr>
              <w:t>Hyperactive – patients run risk of falling and hurting themselves, they are angry, uncooperative and do not listen, are easily distracted</w:t>
            </w:r>
          </w:p>
          <w:p w:rsidR="00A62BD1" w:rsidRPr="007947B2" w:rsidRDefault="00A62BD1" w:rsidP="00ED7155">
            <w:pPr>
              <w:pStyle w:val="NoSpacing"/>
              <w:numPr>
                <w:ilvl w:val="2"/>
                <w:numId w:val="6"/>
              </w:numPr>
            </w:pPr>
            <w:r>
              <w:rPr>
                <w:color w:val="auto"/>
              </w:rPr>
              <w:t>Mixed – most challenging cases, as it may appear they are getting better but their symptoms are all over the place</w:t>
            </w:r>
          </w:p>
          <w:p w:rsidR="007947B2" w:rsidRPr="007947B2" w:rsidRDefault="007947B2" w:rsidP="007947B2">
            <w:pPr>
              <w:pStyle w:val="NoSpacing"/>
              <w:numPr>
                <w:ilvl w:val="1"/>
                <w:numId w:val="6"/>
              </w:numPr>
            </w:pPr>
            <w:r>
              <w:rPr>
                <w:color w:val="auto"/>
              </w:rPr>
              <w:t>Early recognition is Key</w:t>
            </w:r>
          </w:p>
          <w:p w:rsidR="007947B2" w:rsidRPr="005547FB" w:rsidRDefault="007947B2" w:rsidP="007947B2">
            <w:pPr>
              <w:pStyle w:val="NoSpacing"/>
              <w:numPr>
                <w:ilvl w:val="2"/>
                <w:numId w:val="6"/>
              </w:numPr>
            </w:pPr>
            <w:r>
              <w:rPr>
                <w:color w:val="auto"/>
              </w:rPr>
              <w:t>Confusion Assessment Method (CAM) – Screening Tool</w:t>
            </w:r>
          </w:p>
          <w:p w:rsidR="007947B2" w:rsidRPr="007947B2" w:rsidRDefault="007947B2" w:rsidP="007947B2">
            <w:pPr>
              <w:pStyle w:val="NoSpacing"/>
              <w:numPr>
                <w:ilvl w:val="2"/>
                <w:numId w:val="6"/>
              </w:numPr>
            </w:pPr>
            <w:r>
              <w:rPr>
                <w:color w:val="auto"/>
              </w:rPr>
              <w:t>Look, Listen and See</w:t>
            </w:r>
          </w:p>
          <w:p w:rsidR="007947B2" w:rsidRPr="007947B2" w:rsidRDefault="007947B2" w:rsidP="007947B2">
            <w:pPr>
              <w:pStyle w:val="NoSpacing"/>
              <w:numPr>
                <w:ilvl w:val="3"/>
                <w:numId w:val="6"/>
              </w:numPr>
            </w:pPr>
            <w:r>
              <w:rPr>
                <w:color w:val="auto"/>
              </w:rPr>
              <w:t>Know the Patient’s History and Believe the Family</w:t>
            </w:r>
          </w:p>
          <w:p w:rsidR="007947B2" w:rsidRPr="007947B2" w:rsidRDefault="007947B2" w:rsidP="007947B2">
            <w:pPr>
              <w:pStyle w:val="NoSpacing"/>
              <w:numPr>
                <w:ilvl w:val="2"/>
                <w:numId w:val="6"/>
              </w:numPr>
            </w:pPr>
            <w:r>
              <w:rPr>
                <w:color w:val="auto"/>
              </w:rPr>
              <w:t>Best to manage patients at home, not ideal to have them in the Hospital</w:t>
            </w:r>
          </w:p>
          <w:p w:rsidR="00DB2798" w:rsidRPr="00DB2798" w:rsidRDefault="00DB2798" w:rsidP="00DB2798">
            <w:pPr>
              <w:pStyle w:val="NoSpacing"/>
              <w:numPr>
                <w:ilvl w:val="0"/>
                <w:numId w:val="6"/>
              </w:numPr>
              <w:rPr>
                <w:color w:val="auto"/>
              </w:rPr>
            </w:pPr>
            <w:r w:rsidRPr="00DB2798">
              <w:rPr>
                <w:color w:val="auto"/>
              </w:rPr>
              <w:t>Dementia Patients</w:t>
            </w:r>
          </w:p>
          <w:p w:rsidR="007947B2" w:rsidRPr="00BA1961" w:rsidRDefault="00DB2798" w:rsidP="00DB2798">
            <w:pPr>
              <w:pStyle w:val="NoSpacing"/>
              <w:numPr>
                <w:ilvl w:val="1"/>
                <w:numId w:val="6"/>
              </w:numPr>
              <w:rPr>
                <w:color w:val="auto"/>
              </w:rPr>
            </w:pPr>
            <w:r>
              <w:rPr>
                <w:color w:val="auto"/>
              </w:rPr>
              <w:t>G</w:t>
            </w:r>
            <w:r w:rsidR="007947B2">
              <w:rPr>
                <w:color w:val="auto"/>
              </w:rPr>
              <w:t>radual changes in mood and behavior</w:t>
            </w:r>
          </w:p>
          <w:p w:rsidR="007947B2" w:rsidRPr="00BA1961" w:rsidRDefault="00DB2798" w:rsidP="00DB2798">
            <w:pPr>
              <w:pStyle w:val="NoSpacing"/>
              <w:numPr>
                <w:ilvl w:val="1"/>
                <w:numId w:val="6"/>
              </w:numPr>
              <w:rPr>
                <w:color w:val="auto"/>
              </w:rPr>
            </w:pPr>
            <w:r>
              <w:rPr>
                <w:color w:val="auto"/>
              </w:rPr>
              <w:t>N</w:t>
            </w:r>
            <w:r w:rsidR="007947B2">
              <w:rPr>
                <w:color w:val="auto"/>
              </w:rPr>
              <w:t xml:space="preserve">ot a normal part of aging, it is not senility </w:t>
            </w:r>
            <w:r w:rsidR="005547FB">
              <w:rPr>
                <w:color w:val="auto"/>
              </w:rPr>
              <w:t>or a mental illness</w:t>
            </w:r>
          </w:p>
          <w:p w:rsidR="005547FB" w:rsidRPr="00BA1961" w:rsidRDefault="005547FB" w:rsidP="00DB2798">
            <w:pPr>
              <w:pStyle w:val="NoSpacing"/>
              <w:numPr>
                <w:ilvl w:val="2"/>
                <w:numId w:val="6"/>
              </w:numPr>
              <w:rPr>
                <w:color w:val="auto"/>
              </w:rPr>
            </w:pPr>
            <w:r>
              <w:rPr>
                <w:color w:val="auto"/>
              </w:rPr>
              <w:t>More likely to develop Delirium</w:t>
            </w:r>
          </w:p>
          <w:p w:rsidR="00DB2798" w:rsidRPr="005547FB" w:rsidRDefault="00DB2798" w:rsidP="00DB2798">
            <w:pPr>
              <w:pStyle w:val="NoSpacing"/>
              <w:numPr>
                <w:ilvl w:val="1"/>
                <w:numId w:val="6"/>
              </w:numPr>
              <w:rPr>
                <w:color w:val="auto"/>
              </w:rPr>
            </w:pPr>
            <w:r w:rsidRPr="005547FB">
              <w:rPr>
                <w:color w:val="auto"/>
              </w:rPr>
              <w:t>Mental Status Assessment of Older Adults: The Mini-Cog</w:t>
            </w:r>
            <w:r>
              <w:rPr>
                <w:color w:val="auto"/>
              </w:rPr>
              <w:t xml:space="preserve"> – Screening Tool</w:t>
            </w:r>
          </w:p>
          <w:p w:rsidR="00B105A2" w:rsidRPr="00BA1961" w:rsidRDefault="00B105A2" w:rsidP="00DB2798">
            <w:pPr>
              <w:pStyle w:val="NoSpacing"/>
              <w:numPr>
                <w:ilvl w:val="1"/>
                <w:numId w:val="6"/>
              </w:numPr>
              <w:rPr>
                <w:color w:val="auto"/>
              </w:rPr>
            </w:pPr>
            <w:r w:rsidRPr="00BA1961">
              <w:rPr>
                <w:color w:val="auto"/>
              </w:rPr>
              <w:t>Caregiver Strain</w:t>
            </w:r>
          </w:p>
          <w:p w:rsidR="00B105A2" w:rsidRPr="00BA1961" w:rsidRDefault="00B105A2" w:rsidP="00DB2798">
            <w:pPr>
              <w:pStyle w:val="NoSpacing"/>
              <w:numPr>
                <w:ilvl w:val="2"/>
                <w:numId w:val="6"/>
              </w:numPr>
              <w:rPr>
                <w:color w:val="auto"/>
              </w:rPr>
            </w:pPr>
            <w:r w:rsidRPr="00BA1961">
              <w:rPr>
                <w:color w:val="auto"/>
              </w:rPr>
              <w:t>If the caregiver crumbles, the patient cannot stay in their own home</w:t>
            </w:r>
          </w:p>
          <w:p w:rsidR="007947B2" w:rsidRPr="00BA1961" w:rsidRDefault="007947B2" w:rsidP="007947B2">
            <w:pPr>
              <w:pStyle w:val="NoSpacing"/>
              <w:numPr>
                <w:ilvl w:val="1"/>
                <w:numId w:val="6"/>
              </w:numPr>
              <w:rPr>
                <w:color w:val="auto"/>
              </w:rPr>
            </w:pPr>
            <w:r w:rsidRPr="00BA1961">
              <w:rPr>
                <w:color w:val="auto"/>
              </w:rPr>
              <w:t>Dementia with Lewy bodies</w:t>
            </w:r>
          </w:p>
          <w:p w:rsidR="007947B2" w:rsidRPr="00BA1961" w:rsidRDefault="007947B2" w:rsidP="007947B2">
            <w:pPr>
              <w:pStyle w:val="NoSpacing"/>
              <w:numPr>
                <w:ilvl w:val="2"/>
                <w:numId w:val="6"/>
              </w:numPr>
              <w:rPr>
                <w:color w:val="auto"/>
              </w:rPr>
            </w:pPr>
            <w:r w:rsidRPr="00BA1961">
              <w:rPr>
                <w:color w:val="auto"/>
              </w:rPr>
              <w:t>Much more sensitive to drugs</w:t>
            </w:r>
          </w:p>
          <w:p w:rsidR="007947B2" w:rsidRPr="00BA1961" w:rsidRDefault="007947B2" w:rsidP="007947B2">
            <w:pPr>
              <w:pStyle w:val="NoSpacing"/>
              <w:numPr>
                <w:ilvl w:val="2"/>
                <w:numId w:val="6"/>
              </w:numPr>
              <w:rPr>
                <w:color w:val="auto"/>
              </w:rPr>
            </w:pPr>
            <w:r w:rsidRPr="00BA1961">
              <w:rPr>
                <w:color w:val="auto"/>
              </w:rPr>
              <w:t xml:space="preserve">Better to have a differential diagnosis between Alzheimer </w:t>
            </w:r>
            <w:r w:rsidR="005547FB" w:rsidRPr="00BA1961">
              <w:rPr>
                <w:color w:val="auto"/>
              </w:rPr>
              <w:t xml:space="preserve">Dementia </w:t>
            </w:r>
            <w:r w:rsidRPr="00BA1961">
              <w:rPr>
                <w:color w:val="auto"/>
              </w:rPr>
              <w:t xml:space="preserve">and Vascular Dementia </w:t>
            </w:r>
          </w:p>
          <w:p w:rsidR="005547FB" w:rsidRPr="00BA1961" w:rsidRDefault="005547FB" w:rsidP="005547FB">
            <w:pPr>
              <w:pStyle w:val="NoSpacing"/>
              <w:numPr>
                <w:ilvl w:val="2"/>
                <w:numId w:val="6"/>
              </w:numPr>
              <w:rPr>
                <w:color w:val="auto"/>
              </w:rPr>
            </w:pPr>
            <w:r w:rsidRPr="00BA1961">
              <w:rPr>
                <w:color w:val="auto"/>
              </w:rPr>
              <w:t>Need a lot more support services</w:t>
            </w:r>
          </w:p>
          <w:p w:rsidR="005547FB" w:rsidRPr="005547FB" w:rsidRDefault="005547FB" w:rsidP="005547FB">
            <w:pPr>
              <w:pStyle w:val="NoSpacing"/>
              <w:numPr>
                <w:ilvl w:val="1"/>
                <w:numId w:val="6"/>
              </w:numPr>
            </w:pPr>
            <w:r w:rsidRPr="00BA1961">
              <w:rPr>
                <w:color w:val="auto"/>
              </w:rPr>
              <w:t xml:space="preserve">Resources </w:t>
            </w:r>
            <w:r>
              <w:rPr>
                <w:color w:val="auto"/>
              </w:rPr>
              <w:t>for the Family</w:t>
            </w:r>
          </w:p>
          <w:p w:rsidR="005547FB" w:rsidRPr="005547FB" w:rsidRDefault="005547FB" w:rsidP="005547FB">
            <w:pPr>
              <w:pStyle w:val="NoSpacing"/>
              <w:numPr>
                <w:ilvl w:val="2"/>
                <w:numId w:val="6"/>
              </w:numPr>
            </w:pPr>
            <w:r>
              <w:rPr>
                <w:color w:val="auto"/>
              </w:rPr>
              <w:t>Read “36 Hour Day” by Mason Ravens</w:t>
            </w:r>
          </w:p>
          <w:p w:rsidR="005547FB" w:rsidRPr="005547FB" w:rsidRDefault="005547FB" w:rsidP="005547FB">
            <w:pPr>
              <w:pStyle w:val="NoSpacing"/>
              <w:numPr>
                <w:ilvl w:val="2"/>
                <w:numId w:val="6"/>
              </w:numPr>
            </w:pPr>
            <w:r>
              <w:rPr>
                <w:color w:val="auto"/>
              </w:rPr>
              <w:t>Join Support Groups</w:t>
            </w:r>
          </w:p>
          <w:p w:rsidR="005547FB" w:rsidRPr="00DB2798" w:rsidRDefault="00DB2798" w:rsidP="00DB2798">
            <w:pPr>
              <w:pStyle w:val="NoSpacing"/>
              <w:numPr>
                <w:ilvl w:val="0"/>
                <w:numId w:val="6"/>
              </w:numPr>
              <w:rPr>
                <w:color w:val="auto"/>
              </w:rPr>
            </w:pPr>
            <w:r w:rsidRPr="00DB2798">
              <w:rPr>
                <w:color w:val="auto"/>
              </w:rPr>
              <w:t>Depression Patients</w:t>
            </w:r>
          </w:p>
          <w:p w:rsidR="00DB2798" w:rsidRDefault="00DB2798" w:rsidP="00DB2798">
            <w:pPr>
              <w:pStyle w:val="NoSpacing"/>
              <w:numPr>
                <w:ilvl w:val="1"/>
                <w:numId w:val="6"/>
              </w:numPr>
              <w:rPr>
                <w:color w:val="auto"/>
              </w:rPr>
            </w:pPr>
            <w:r>
              <w:rPr>
                <w:color w:val="auto"/>
              </w:rPr>
              <w:lastRenderedPageBreak/>
              <w:t xml:space="preserve">Center for Disease Control maintains good statistics </w:t>
            </w:r>
            <w:r w:rsidR="00764DC5">
              <w:rPr>
                <w:color w:val="auto"/>
              </w:rPr>
              <w:t>–</w:t>
            </w:r>
            <w:r>
              <w:rPr>
                <w:color w:val="auto"/>
              </w:rPr>
              <w:t xml:space="preserve"> ea</w:t>
            </w:r>
            <w:r w:rsidR="00764DC5">
              <w:rPr>
                <w:color w:val="auto"/>
              </w:rPr>
              <w:t>sy to search for Rhode Island specifically</w:t>
            </w:r>
          </w:p>
          <w:p w:rsidR="00764DC5" w:rsidRDefault="00764DC5" w:rsidP="00DB2798">
            <w:pPr>
              <w:pStyle w:val="NoSpacing"/>
              <w:numPr>
                <w:ilvl w:val="1"/>
                <w:numId w:val="6"/>
              </w:numPr>
              <w:rPr>
                <w:color w:val="auto"/>
              </w:rPr>
            </w:pPr>
            <w:r>
              <w:rPr>
                <w:color w:val="auto"/>
              </w:rPr>
              <w:t>Not a normal part of aging</w:t>
            </w:r>
          </w:p>
          <w:p w:rsidR="00764DC5" w:rsidRDefault="00764DC5" w:rsidP="00DB2798">
            <w:pPr>
              <w:pStyle w:val="NoSpacing"/>
              <w:numPr>
                <w:ilvl w:val="1"/>
                <w:numId w:val="6"/>
              </w:numPr>
              <w:rPr>
                <w:color w:val="auto"/>
              </w:rPr>
            </w:pPr>
            <w:r>
              <w:rPr>
                <w:color w:val="auto"/>
              </w:rPr>
              <w:t>The most common emotional disorder in older adults</w:t>
            </w:r>
          </w:p>
          <w:p w:rsidR="002C102F" w:rsidRPr="00A50F08" w:rsidRDefault="00764DC5" w:rsidP="00D83484">
            <w:pPr>
              <w:pStyle w:val="NoSpacing"/>
              <w:numPr>
                <w:ilvl w:val="1"/>
                <w:numId w:val="6"/>
              </w:numPr>
              <w:spacing w:after="120"/>
              <w:contextualSpacing/>
              <w:rPr>
                <w:rFonts w:cs="Arial"/>
                <w:color w:val="0F243E" w:themeColor="text2" w:themeShade="80"/>
              </w:rPr>
            </w:pPr>
            <w:r>
              <w:rPr>
                <w:color w:val="auto"/>
              </w:rPr>
              <w:t xml:space="preserve">Geriatric Depression Scale – Screening Tool 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2F" w:rsidRDefault="002C102F" w:rsidP="002C102F">
            <w:pPr>
              <w:spacing w:after="120"/>
              <w:contextualSpacing/>
              <w:jc w:val="center"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</w:p>
        </w:tc>
      </w:tr>
      <w:tr w:rsidR="002C102F" w:rsidRPr="003553B3" w:rsidTr="007919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  <w:jc w:val="center"/>
        </w:trPr>
        <w:tc>
          <w:tcPr>
            <w:tcW w:w="365" w:type="dxa"/>
          </w:tcPr>
          <w:p w:rsidR="002C102F" w:rsidRDefault="002C102F" w:rsidP="00E0659C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735" w:type="dxa"/>
            <w:tcBorders>
              <w:top w:val="single" w:sz="4" w:space="0" w:color="auto"/>
            </w:tcBorders>
          </w:tcPr>
          <w:p w:rsidR="002C102F" w:rsidRDefault="002C102F" w:rsidP="007741DD">
            <w:pPr>
              <w:pStyle w:val="tbltxt9pt"/>
              <w:spacing w:before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  <w:t xml:space="preserve">Deb/Susanne </w:t>
            </w:r>
          </w:p>
        </w:tc>
        <w:tc>
          <w:tcPr>
            <w:tcW w:w="1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2F" w:rsidRDefault="002C102F" w:rsidP="007741DD">
            <w:p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 xml:space="preserve">Other: </w:t>
            </w:r>
          </w:p>
          <w:p w:rsidR="002C102F" w:rsidRDefault="002C102F" w:rsidP="007741DD">
            <w:pPr>
              <w:spacing w:after="120"/>
              <w:contextualSpacing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>10/20/16 Large Learning Collaborative: “Advancing Prim</w:t>
            </w:r>
            <w:r w:rsidR="00BA1961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>ary Care: Practicing with Value”</w:t>
            </w:r>
          </w:p>
          <w:p w:rsidR="002C102F" w:rsidRPr="002D3F6E" w:rsidRDefault="002C102F" w:rsidP="00D83484">
            <w:pPr>
              <w:shd w:val="clear" w:color="auto" w:fill="FFFF00"/>
              <w:spacing w:after="120"/>
              <w:contextualSpacing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>Cancelling October m</w:t>
            </w:r>
            <w:r w:rsidR="00D83484"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>eeting so folks can attend the Learning C</w:t>
            </w:r>
            <w:r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  <w:t xml:space="preserve">ollaborative 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02F" w:rsidRDefault="002C102F" w:rsidP="002C102F">
            <w:pPr>
              <w:spacing w:after="120"/>
              <w:contextualSpacing/>
              <w:jc w:val="center"/>
              <w:rPr>
                <w:rFonts w:asciiTheme="minorHAnsi" w:hAnsiTheme="minorHAnsi" w:cs="Arial"/>
                <w:b/>
                <w:color w:val="0F243E" w:themeColor="text2" w:themeShade="80"/>
                <w:sz w:val="22"/>
                <w:szCs w:val="22"/>
              </w:rPr>
            </w:pPr>
          </w:p>
        </w:tc>
      </w:tr>
    </w:tbl>
    <w:p w:rsidR="003553B3" w:rsidRPr="00E574CA" w:rsidRDefault="003553B3" w:rsidP="007D46E5">
      <w:pPr>
        <w:contextualSpacing/>
        <w:rPr>
          <w:rFonts w:asciiTheme="minorHAnsi" w:hAnsiTheme="minorHAnsi"/>
          <w:sz w:val="12"/>
          <w:szCs w:val="22"/>
        </w:rPr>
      </w:pPr>
    </w:p>
    <w:p w:rsidR="00EB04EE" w:rsidRPr="003553B3" w:rsidRDefault="003553B3" w:rsidP="007D46E5">
      <w:pPr>
        <w:contextualSpacing/>
        <w:rPr>
          <w:rFonts w:asciiTheme="minorHAnsi" w:hAnsiTheme="minorHAnsi"/>
          <w:b/>
          <w:color w:val="0F243E" w:themeColor="text2" w:themeShade="80"/>
          <w:sz w:val="22"/>
          <w:szCs w:val="22"/>
        </w:rPr>
      </w:pPr>
      <w:r w:rsidRPr="003553B3">
        <w:rPr>
          <w:rFonts w:asciiTheme="minorHAnsi" w:hAnsiTheme="minorHAnsi"/>
          <w:b/>
          <w:color w:val="0F243E" w:themeColor="text2" w:themeShade="80"/>
          <w:szCs w:val="22"/>
        </w:rPr>
        <w:t>ACTION ITEM LOG</w:t>
      </w:r>
    </w:p>
    <w:tbl>
      <w:tblPr>
        <w:tblStyle w:val="LightShading-Accent1"/>
        <w:tblW w:w="15119" w:type="dxa"/>
        <w:jc w:val="center"/>
        <w:tblLayout w:type="fixed"/>
        <w:tblLook w:val="0420" w:firstRow="1" w:lastRow="0" w:firstColumn="0" w:lastColumn="0" w:noHBand="0" w:noVBand="1"/>
      </w:tblPr>
      <w:tblGrid>
        <w:gridCol w:w="1278"/>
        <w:gridCol w:w="1260"/>
        <w:gridCol w:w="1170"/>
        <w:gridCol w:w="8820"/>
        <w:gridCol w:w="1080"/>
        <w:gridCol w:w="1511"/>
      </w:tblGrid>
      <w:tr w:rsidR="003553B3" w:rsidRPr="004E7BD5" w:rsidTr="004E7B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2"/>
          <w:jc w:val="center"/>
        </w:trPr>
        <w:tc>
          <w:tcPr>
            <w:tcW w:w="1278" w:type="dxa"/>
          </w:tcPr>
          <w:p w:rsidR="00F50163" w:rsidRPr="004E7BD5" w:rsidRDefault="00F50163" w:rsidP="004E7BD5">
            <w:pPr>
              <w:pStyle w:val="tbltxt9ptbc"/>
              <w:spacing w:before="0"/>
              <w:contextualSpacing/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</w:pPr>
            <w:r w:rsidRPr="004E7BD5"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  <w:t>Added</w:t>
            </w:r>
          </w:p>
        </w:tc>
        <w:tc>
          <w:tcPr>
            <w:tcW w:w="1260" w:type="dxa"/>
          </w:tcPr>
          <w:p w:rsidR="00F50163" w:rsidRPr="004E7BD5" w:rsidRDefault="003553B3" w:rsidP="004E7BD5">
            <w:pPr>
              <w:pStyle w:val="tbltxt9ptbc"/>
              <w:spacing w:before="0"/>
              <w:contextualSpacing/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</w:pPr>
            <w:r w:rsidRPr="004E7BD5"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  <w:t>Ref. #</w:t>
            </w:r>
          </w:p>
        </w:tc>
        <w:tc>
          <w:tcPr>
            <w:tcW w:w="1170" w:type="dxa"/>
          </w:tcPr>
          <w:p w:rsidR="00F50163" w:rsidRPr="004E7BD5" w:rsidRDefault="00F50163" w:rsidP="004E7BD5">
            <w:pPr>
              <w:pStyle w:val="tbltxt9ptbc"/>
              <w:spacing w:before="0"/>
              <w:contextualSpacing/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</w:pPr>
            <w:r w:rsidRPr="004E7BD5"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  <w:t>Assignee</w:t>
            </w:r>
          </w:p>
        </w:tc>
        <w:tc>
          <w:tcPr>
            <w:tcW w:w="8820" w:type="dxa"/>
          </w:tcPr>
          <w:p w:rsidR="00F50163" w:rsidRPr="004E7BD5" w:rsidRDefault="00F50163" w:rsidP="004E7BD5">
            <w:pPr>
              <w:pStyle w:val="tbltxt9ptbc"/>
              <w:spacing w:before="0"/>
              <w:contextualSpacing/>
              <w:jc w:val="left"/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</w:pPr>
            <w:r w:rsidRPr="004E7BD5"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  <w:t>Action /Status</w:t>
            </w:r>
          </w:p>
        </w:tc>
        <w:tc>
          <w:tcPr>
            <w:tcW w:w="1080" w:type="dxa"/>
          </w:tcPr>
          <w:p w:rsidR="00F50163" w:rsidRPr="004E7BD5" w:rsidRDefault="003553B3" w:rsidP="004E7BD5">
            <w:pPr>
              <w:pStyle w:val="tbltxt9ptbc"/>
              <w:spacing w:before="0"/>
              <w:contextualSpacing/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</w:pPr>
            <w:r w:rsidRPr="004E7BD5"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  <w:t>Due</w:t>
            </w:r>
          </w:p>
        </w:tc>
        <w:tc>
          <w:tcPr>
            <w:tcW w:w="1511" w:type="dxa"/>
          </w:tcPr>
          <w:p w:rsidR="00F50163" w:rsidRPr="004E7BD5" w:rsidRDefault="00F50163" w:rsidP="004E7BD5">
            <w:pPr>
              <w:pStyle w:val="tbltxt9ptbc"/>
              <w:spacing w:before="0"/>
              <w:contextualSpacing/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</w:pPr>
            <w:r w:rsidRPr="004E7BD5">
              <w:rPr>
                <w:rFonts w:asciiTheme="minorHAnsi" w:hAnsiTheme="minorHAnsi"/>
                <w:b/>
                <w:color w:val="0F243E" w:themeColor="text2" w:themeShade="80"/>
                <w:sz w:val="22"/>
                <w:szCs w:val="22"/>
              </w:rPr>
              <w:t>Closed</w:t>
            </w:r>
          </w:p>
        </w:tc>
      </w:tr>
      <w:tr w:rsidR="003553B3" w:rsidRPr="003553B3" w:rsidTr="00E574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  <w:jc w:val="center"/>
        </w:trPr>
        <w:tc>
          <w:tcPr>
            <w:tcW w:w="1278" w:type="dxa"/>
          </w:tcPr>
          <w:p w:rsidR="007E3180" w:rsidRPr="003553B3" w:rsidRDefault="007E3180" w:rsidP="00E574C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260" w:type="dxa"/>
          </w:tcPr>
          <w:p w:rsidR="007E3180" w:rsidRPr="003553B3" w:rsidRDefault="007E3180" w:rsidP="00E574C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170" w:type="dxa"/>
          </w:tcPr>
          <w:p w:rsidR="007E3180" w:rsidRPr="003553B3" w:rsidRDefault="007E3180" w:rsidP="00E574C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8820" w:type="dxa"/>
          </w:tcPr>
          <w:p w:rsidR="007E3180" w:rsidRPr="003553B3" w:rsidRDefault="007E3180" w:rsidP="00E574CA">
            <w:pPr>
              <w:pStyle w:val="tbltxt9ptbc"/>
              <w:spacing w:before="0"/>
              <w:contextualSpacing/>
              <w:jc w:val="left"/>
              <w:rPr>
                <w:rFonts w:asciiTheme="minorHAnsi" w:hAnsiTheme="minorHAnsi" w:cs="Arial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080" w:type="dxa"/>
          </w:tcPr>
          <w:p w:rsidR="007E3180" w:rsidRPr="003553B3" w:rsidRDefault="007E3180" w:rsidP="00E574C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511" w:type="dxa"/>
          </w:tcPr>
          <w:p w:rsidR="007E3180" w:rsidRPr="003553B3" w:rsidRDefault="007E3180" w:rsidP="00E574C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</w:tr>
      <w:tr w:rsidR="003553B3" w:rsidRPr="003553B3" w:rsidTr="00E574CA">
        <w:trPr>
          <w:trHeight w:val="360"/>
          <w:jc w:val="center"/>
        </w:trPr>
        <w:tc>
          <w:tcPr>
            <w:tcW w:w="1278" w:type="dxa"/>
          </w:tcPr>
          <w:p w:rsidR="007E3180" w:rsidRPr="003553B3" w:rsidRDefault="007E3180" w:rsidP="00E574C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260" w:type="dxa"/>
          </w:tcPr>
          <w:p w:rsidR="007E3180" w:rsidRPr="003553B3" w:rsidRDefault="007E3180" w:rsidP="00E574C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170" w:type="dxa"/>
          </w:tcPr>
          <w:p w:rsidR="007E3180" w:rsidRPr="003553B3" w:rsidRDefault="007E3180" w:rsidP="00E574C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8820" w:type="dxa"/>
          </w:tcPr>
          <w:p w:rsidR="007E3180" w:rsidRPr="003553B3" w:rsidRDefault="007E3180" w:rsidP="00E574CA">
            <w:pPr>
              <w:spacing w:after="120"/>
              <w:contextualSpacing/>
              <w:rPr>
                <w:rFonts w:ascii="Calibri" w:hAnsi="Calibri" w:cs="Calibri"/>
                <w:color w:val="0F243E" w:themeColor="text2" w:themeShade="80"/>
              </w:rPr>
            </w:pPr>
          </w:p>
        </w:tc>
        <w:tc>
          <w:tcPr>
            <w:tcW w:w="1080" w:type="dxa"/>
          </w:tcPr>
          <w:p w:rsidR="007E3180" w:rsidRPr="003553B3" w:rsidRDefault="007E3180" w:rsidP="00E574C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511" w:type="dxa"/>
          </w:tcPr>
          <w:p w:rsidR="007E3180" w:rsidRPr="003553B3" w:rsidRDefault="007E3180" w:rsidP="00E574C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</w:tr>
      <w:tr w:rsidR="003553B3" w:rsidRPr="003553B3" w:rsidTr="00E574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  <w:jc w:val="center"/>
        </w:trPr>
        <w:tc>
          <w:tcPr>
            <w:tcW w:w="1278" w:type="dxa"/>
          </w:tcPr>
          <w:p w:rsidR="00FC1171" w:rsidRPr="003553B3" w:rsidRDefault="00FC1171" w:rsidP="00E574C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260" w:type="dxa"/>
          </w:tcPr>
          <w:p w:rsidR="00FC1171" w:rsidRPr="003553B3" w:rsidRDefault="00FC1171" w:rsidP="00E574C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170" w:type="dxa"/>
          </w:tcPr>
          <w:p w:rsidR="00FC1171" w:rsidRPr="003553B3" w:rsidRDefault="00FC1171" w:rsidP="00E574C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8820" w:type="dxa"/>
          </w:tcPr>
          <w:p w:rsidR="00FC1171" w:rsidRPr="003553B3" w:rsidRDefault="00FC1171" w:rsidP="00E574CA">
            <w:pPr>
              <w:spacing w:after="120"/>
              <w:contextualSpacing/>
              <w:rPr>
                <w:rFonts w:ascii="Calibri" w:hAnsi="Calibri" w:cs="Calibri"/>
                <w:color w:val="0F243E" w:themeColor="text2" w:themeShade="80"/>
              </w:rPr>
            </w:pPr>
          </w:p>
        </w:tc>
        <w:tc>
          <w:tcPr>
            <w:tcW w:w="1080" w:type="dxa"/>
          </w:tcPr>
          <w:p w:rsidR="00FC1171" w:rsidRPr="003553B3" w:rsidRDefault="00FC1171" w:rsidP="00E574C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1511" w:type="dxa"/>
          </w:tcPr>
          <w:p w:rsidR="00FC1171" w:rsidRPr="003553B3" w:rsidRDefault="00FC1171" w:rsidP="00E574CA">
            <w:pPr>
              <w:pStyle w:val="tbltxt9ptbc"/>
              <w:spacing w:before="0"/>
              <w:contextualSpacing/>
              <w:rPr>
                <w:rFonts w:asciiTheme="minorHAnsi" w:hAnsiTheme="minorHAnsi"/>
                <w:color w:val="0F243E" w:themeColor="text2" w:themeShade="80"/>
                <w:sz w:val="22"/>
                <w:szCs w:val="22"/>
              </w:rPr>
            </w:pPr>
          </w:p>
        </w:tc>
      </w:tr>
    </w:tbl>
    <w:p w:rsidR="00E328CA" w:rsidRPr="0045626F" w:rsidRDefault="00E328CA" w:rsidP="00077B03">
      <w:pPr>
        <w:contextualSpacing/>
        <w:rPr>
          <w:rFonts w:asciiTheme="minorHAnsi" w:hAnsiTheme="minorHAnsi"/>
          <w:sz w:val="22"/>
          <w:szCs w:val="22"/>
        </w:rPr>
      </w:pPr>
    </w:p>
    <w:sectPr w:rsidR="00E328CA" w:rsidRPr="0045626F" w:rsidSect="00E574CA">
      <w:footerReference w:type="default" r:id="rId12"/>
      <w:pgSz w:w="15840" w:h="12240" w:orient="landscape"/>
      <w:pgMar w:top="720" w:right="360" w:bottom="720" w:left="360" w:header="720" w:footer="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C2B" w:rsidRDefault="00FD6C2B" w:rsidP="00074BBE">
      <w:r>
        <w:separator/>
      </w:r>
    </w:p>
  </w:endnote>
  <w:endnote w:type="continuationSeparator" w:id="0">
    <w:p w:rsidR="00FD6C2B" w:rsidRDefault="00FD6C2B" w:rsidP="00074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learface-Heavy-DTC">
    <w:altName w:val="Clearface-Heavy-DT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itrixsans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5526493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20"/>
        <w:szCs w:val="20"/>
      </w:rPr>
    </w:sdtEndPr>
    <w:sdtContent>
      <w:p w:rsidR="009E526B" w:rsidRPr="00B15818" w:rsidRDefault="00782E00">
        <w:pPr>
          <w:pStyle w:val="Footer"/>
          <w:jc w:val="right"/>
          <w:rPr>
            <w:rFonts w:asciiTheme="minorHAnsi" w:hAnsiTheme="minorHAnsi"/>
            <w:sz w:val="20"/>
            <w:szCs w:val="20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539F" w:rsidRPr="0049539F">
          <w:rPr>
            <w:rFonts w:asciiTheme="minorHAnsi" w:hAnsiTheme="minorHAnsi"/>
            <w:noProof/>
            <w:sz w:val="20"/>
            <w:szCs w:val="20"/>
          </w:rPr>
          <w:t>1</w:t>
        </w:r>
        <w:r>
          <w:rPr>
            <w:rFonts w:asciiTheme="minorHAnsi" w:hAnsiTheme="minorHAnsi"/>
            <w:noProof/>
            <w:sz w:val="20"/>
            <w:szCs w:val="20"/>
          </w:rPr>
          <w:fldChar w:fldCharType="end"/>
        </w:r>
      </w:p>
    </w:sdtContent>
  </w:sdt>
  <w:p w:rsidR="009E526B" w:rsidRPr="00794FB5" w:rsidRDefault="009E526B" w:rsidP="00B524AE">
    <w:pPr>
      <w:pStyle w:val="Footer"/>
      <w:jc w:val="center"/>
      <w:rPr>
        <w:rFonts w:ascii="Arial" w:hAnsi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C2B" w:rsidRDefault="00FD6C2B" w:rsidP="00074BBE">
      <w:r>
        <w:separator/>
      </w:r>
    </w:p>
  </w:footnote>
  <w:footnote w:type="continuationSeparator" w:id="0">
    <w:p w:rsidR="00FD6C2B" w:rsidRDefault="00FD6C2B" w:rsidP="00074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12A75D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41A6306"/>
    <w:multiLevelType w:val="hybridMultilevel"/>
    <w:tmpl w:val="B8FC2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90066F"/>
    <w:multiLevelType w:val="hybridMultilevel"/>
    <w:tmpl w:val="141A6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0B3075"/>
    <w:multiLevelType w:val="hybridMultilevel"/>
    <w:tmpl w:val="4B103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EB7DF0"/>
    <w:multiLevelType w:val="hybridMultilevel"/>
    <w:tmpl w:val="B0066FB4"/>
    <w:lvl w:ilvl="0" w:tplc="A9B03B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AD1C7F0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D382D3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3" w:tplc="3E5CA8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CC01C4"/>
    <w:multiLevelType w:val="hybridMultilevel"/>
    <w:tmpl w:val="BCA45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5F4DA5"/>
    <w:multiLevelType w:val="hybridMultilevel"/>
    <w:tmpl w:val="DA383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 w:numId="7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899"/>
    <w:rsid w:val="0000042A"/>
    <w:rsid w:val="00000E9E"/>
    <w:rsid w:val="0000594F"/>
    <w:rsid w:val="000102C6"/>
    <w:rsid w:val="00010826"/>
    <w:rsid w:val="00022A15"/>
    <w:rsid w:val="000239DC"/>
    <w:rsid w:val="00023F12"/>
    <w:rsid w:val="00024083"/>
    <w:rsid w:val="000245E2"/>
    <w:rsid w:val="00025EED"/>
    <w:rsid w:val="0002752F"/>
    <w:rsid w:val="000303FE"/>
    <w:rsid w:val="000343A7"/>
    <w:rsid w:val="00036A16"/>
    <w:rsid w:val="00042899"/>
    <w:rsid w:val="000449BE"/>
    <w:rsid w:val="000459DB"/>
    <w:rsid w:val="00046847"/>
    <w:rsid w:val="00053194"/>
    <w:rsid w:val="00054DB5"/>
    <w:rsid w:val="00056153"/>
    <w:rsid w:val="00060347"/>
    <w:rsid w:val="00063030"/>
    <w:rsid w:val="000710F8"/>
    <w:rsid w:val="00074BBE"/>
    <w:rsid w:val="00077B03"/>
    <w:rsid w:val="000808B4"/>
    <w:rsid w:val="00084237"/>
    <w:rsid w:val="00084890"/>
    <w:rsid w:val="00090A44"/>
    <w:rsid w:val="000932FB"/>
    <w:rsid w:val="00093974"/>
    <w:rsid w:val="000954A9"/>
    <w:rsid w:val="000A1140"/>
    <w:rsid w:val="000A1857"/>
    <w:rsid w:val="000A5A8A"/>
    <w:rsid w:val="000B5EA1"/>
    <w:rsid w:val="000C26BD"/>
    <w:rsid w:val="000C2E37"/>
    <w:rsid w:val="000C53F9"/>
    <w:rsid w:val="000C6906"/>
    <w:rsid w:val="000C6F08"/>
    <w:rsid w:val="000D1664"/>
    <w:rsid w:val="000D2B6A"/>
    <w:rsid w:val="000D2C69"/>
    <w:rsid w:val="000D5882"/>
    <w:rsid w:val="000D5B22"/>
    <w:rsid w:val="000E30D0"/>
    <w:rsid w:val="000E3754"/>
    <w:rsid w:val="000E38A1"/>
    <w:rsid w:val="000E42D8"/>
    <w:rsid w:val="000E57B4"/>
    <w:rsid w:val="000E5A06"/>
    <w:rsid w:val="000E63D6"/>
    <w:rsid w:val="000F4715"/>
    <w:rsid w:val="000F59A4"/>
    <w:rsid w:val="001043DB"/>
    <w:rsid w:val="00107640"/>
    <w:rsid w:val="001119FF"/>
    <w:rsid w:val="001120A8"/>
    <w:rsid w:val="00112EED"/>
    <w:rsid w:val="00114AD2"/>
    <w:rsid w:val="00116394"/>
    <w:rsid w:val="00121811"/>
    <w:rsid w:val="001225A0"/>
    <w:rsid w:val="00125176"/>
    <w:rsid w:val="00126EEF"/>
    <w:rsid w:val="00127996"/>
    <w:rsid w:val="001379FF"/>
    <w:rsid w:val="00140B10"/>
    <w:rsid w:val="00145CF3"/>
    <w:rsid w:val="001541D7"/>
    <w:rsid w:val="00154AA7"/>
    <w:rsid w:val="001555F7"/>
    <w:rsid w:val="00155827"/>
    <w:rsid w:val="00156CF2"/>
    <w:rsid w:val="0015781B"/>
    <w:rsid w:val="0015797A"/>
    <w:rsid w:val="001600D7"/>
    <w:rsid w:val="001624A4"/>
    <w:rsid w:val="00163540"/>
    <w:rsid w:val="0016412B"/>
    <w:rsid w:val="00166642"/>
    <w:rsid w:val="00166826"/>
    <w:rsid w:val="0016703C"/>
    <w:rsid w:val="00170423"/>
    <w:rsid w:val="0017088C"/>
    <w:rsid w:val="00170D51"/>
    <w:rsid w:val="00172F77"/>
    <w:rsid w:val="00177DAD"/>
    <w:rsid w:val="00190EAE"/>
    <w:rsid w:val="00192CC2"/>
    <w:rsid w:val="00193C91"/>
    <w:rsid w:val="001A157D"/>
    <w:rsid w:val="001A2618"/>
    <w:rsid w:val="001A619C"/>
    <w:rsid w:val="001A786F"/>
    <w:rsid w:val="001B2DBE"/>
    <w:rsid w:val="001B31AD"/>
    <w:rsid w:val="001B4F0B"/>
    <w:rsid w:val="001B5BC8"/>
    <w:rsid w:val="001C0B2F"/>
    <w:rsid w:val="001C58AB"/>
    <w:rsid w:val="001D01B8"/>
    <w:rsid w:val="001D0343"/>
    <w:rsid w:val="001D7E6C"/>
    <w:rsid w:val="001E2163"/>
    <w:rsid w:val="001E2604"/>
    <w:rsid w:val="001E28B6"/>
    <w:rsid w:val="001E3283"/>
    <w:rsid w:val="001E583B"/>
    <w:rsid w:val="001F5233"/>
    <w:rsid w:val="001F69B5"/>
    <w:rsid w:val="00203A35"/>
    <w:rsid w:val="00205279"/>
    <w:rsid w:val="00205432"/>
    <w:rsid w:val="00206A7C"/>
    <w:rsid w:val="002159BF"/>
    <w:rsid w:val="00215BD6"/>
    <w:rsid w:val="00220369"/>
    <w:rsid w:val="0022209F"/>
    <w:rsid w:val="002303E5"/>
    <w:rsid w:val="00231A30"/>
    <w:rsid w:val="002328AA"/>
    <w:rsid w:val="00232ED4"/>
    <w:rsid w:val="00235D7F"/>
    <w:rsid w:val="0023741C"/>
    <w:rsid w:val="00240F12"/>
    <w:rsid w:val="002439F8"/>
    <w:rsid w:val="00243AEC"/>
    <w:rsid w:val="0025042F"/>
    <w:rsid w:val="00255101"/>
    <w:rsid w:val="00260E7A"/>
    <w:rsid w:val="002614B7"/>
    <w:rsid w:val="002631CB"/>
    <w:rsid w:val="00264A2E"/>
    <w:rsid w:val="00267B9D"/>
    <w:rsid w:val="00270868"/>
    <w:rsid w:val="00270C89"/>
    <w:rsid w:val="002723D4"/>
    <w:rsid w:val="00273630"/>
    <w:rsid w:val="00275141"/>
    <w:rsid w:val="0028025E"/>
    <w:rsid w:val="00285E79"/>
    <w:rsid w:val="002A06C1"/>
    <w:rsid w:val="002A07E8"/>
    <w:rsid w:val="002A1C1F"/>
    <w:rsid w:val="002A21FF"/>
    <w:rsid w:val="002A431E"/>
    <w:rsid w:val="002A67FF"/>
    <w:rsid w:val="002B11F6"/>
    <w:rsid w:val="002B1274"/>
    <w:rsid w:val="002B401D"/>
    <w:rsid w:val="002B5492"/>
    <w:rsid w:val="002C102F"/>
    <w:rsid w:val="002C38AE"/>
    <w:rsid w:val="002C65A2"/>
    <w:rsid w:val="002D0FB3"/>
    <w:rsid w:val="002D1246"/>
    <w:rsid w:val="002D27F9"/>
    <w:rsid w:val="002D3997"/>
    <w:rsid w:val="002D3F6E"/>
    <w:rsid w:val="002D47DB"/>
    <w:rsid w:val="002D59C3"/>
    <w:rsid w:val="002D6549"/>
    <w:rsid w:val="002E1D3C"/>
    <w:rsid w:val="002E66B1"/>
    <w:rsid w:val="002F04B5"/>
    <w:rsid w:val="002F654E"/>
    <w:rsid w:val="002F7AFE"/>
    <w:rsid w:val="0030172C"/>
    <w:rsid w:val="00301979"/>
    <w:rsid w:val="00310740"/>
    <w:rsid w:val="003138DE"/>
    <w:rsid w:val="00313B0C"/>
    <w:rsid w:val="00315C21"/>
    <w:rsid w:val="00317C64"/>
    <w:rsid w:val="00327EA0"/>
    <w:rsid w:val="003328A0"/>
    <w:rsid w:val="00340A17"/>
    <w:rsid w:val="00354749"/>
    <w:rsid w:val="00354F93"/>
    <w:rsid w:val="003553B3"/>
    <w:rsid w:val="00355455"/>
    <w:rsid w:val="00355FE3"/>
    <w:rsid w:val="00362879"/>
    <w:rsid w:val="00364412"/>
    <w:rsid w:val="00365A3F"/>
    <w:rsid w:val="0036791E"/>
    <w:rsid w:val="003720B8"/>
    <w:rsid w:val="0037241D"/>
    <w:rsid w:val="00372D0A"/>
    <w:rsid w:val="003811D0"/>
    <w:rsid w:val="00383D71"/>
    <w:rsid w:val="003852F3"/>
    <w:rsid w:val="003856EA"/>
    <w:rsid w:val="00391F0B"/>
    <w:rsid w:val="00394E66"/>
    <w:rsid w:val="00397388"/>
    <w:rsid w:val="00397975"/>
    <w:rsid w:val="003A58FA"/>
    <w:rsid w:val="003A6B9F"/>
    <w:rsid w:val="003B3129"/>
    <w:rsid w:val="003B406E"/>
    <w:rsid w:val="003B603B"/>
    <w:rsid w:val="003D17F2"/>
    <w:rsid w:val="003D6BFA"/>
    <w:rsid w:val="003E4337"/>
    <w:rsid w:val="004104F3"/>
    <w:rsid w:val="004109A5"/>
    <w:rsid w:val="00411503"/>
    <w:rsid w:val="004125BD"/>
    <w:rsid w:val="00414BE4"/>
    <w:rsid w:val="00417F68"/>
    <w:rsid w:val="004479D3"/>
    <w:rsid w:val="00453F93"/>
    <w:rsid w:val="004542A2"/>
    <w:rsid w:val="00454D01"/>
    <w:rsid w:val="004558AD"/>
    <w:rsid w:val="0045608E"/>
    <w:rsid w:val="0045626F"/>
    <w:rsid w:val="00457AA7"/>
    <w:rsid w:val="00460128"/>
    <w:rsid w:val="00460B54"/>
    <w:rsid w:val="00466494"/>
    <w:rsid w:val="00466989"/>
    <w:rsid w:val="004800A3"/>
    <w:rsid w:val="004815F2"/>
    <w:rsid w:val="004820B9"/>
    <w:rsid w:val="00483D66"/>
    <w:rsid w:val="00485D92"/>
    <w:rsid w:val="00491D82"/>
    <w:rsid w:val="004921A3"/>
    <w:rsid w:val="0049539F"/>
    <w:rsid w:val="004A4BC2"/>
    <w:rsid w:val="004A5C96"/>
    <w:rsid w:val="004B0C1C"/>
    <w:rsid w:val="004B4F17"/>
    <w:rsid w:val="004B4F2A"/>
    <w:rsid w:val="004B67AD"/>
    <w:rsid w:val="004B759D"/>
    <w:rsid w:val="004C6A11"/>
    <w:rsid w:val="004D0B6D"/>
    <w:rsid w:val="004D4CFF"/>
    <w:rsid w:val="004D53E2"/>
    <w:rsid w:val="004E1B37"/>
    <w:rsid w:val="004E7BD5"/>
    <w:rsid w:val="004F0D90"/>
    <w:rsid w:val="004F2A5C"/>
    <w:rsid w:val="004F411D"/>
    <w:rsid w:val="004F5332"/>
    <w:rsid w:val="004F663D"/>
    <w:rsid w:val="004F7167"/>
    <w:rsid w:val="0050464A"/>
    <w:rsid w:val="005067E8"/>
    <w:rsid w:val="00506CFB"/>
    <w:rsid w:val="00506EE4"/>
    <w:rsid w:val="005112D5"/>
    <w:rsid w:val="00513838"/>
    <w:rsid w:val="00515E6E"/>
    <w:rsid w:val="005179F0"/>
    <w:rsid w:val="00521937"/>
    <w:rsid w:val="00524AD3"/>
    <w:rsid w:val="00525142"/>
    <w:rsid w:val="00525E1B"/>
    <w:rsid w:val="005300AD"/>
    <w:rsid w:val="0053034C"/>
    <w:rsid w:val="005316D1"/>
    <w:rsid w:val="005448A6"/>
    <w:rsid w:val="00545043"/>
    <w:rsid w:val="005453F0"/>
    <w:rsid w:val="0054608C"/>
    <w:rsid w:val="00546C14"/>
    <w:rsid w:val="00546F23"/>
    <w:rsid w:val="005547FB"/>
    <w:rsid w:val="00567303"/>
    <w:rsid w:val="005723F6"/>
    <w:rsid w:val="00575373"/>
    <w:rsid w:val="0058018A"/>
    <w:rsid w:val="00580436"/>
    <w:rsid w:val="00580A32"/>
    <w:rsid w:val="00583642"/>
    <w:rsid w:val="00587E67"/>
    <w:rsid w:val="0059079A"/>
    <w:rsid w:val="0059107F"/>
    <w:rsid w:val="0059369C"/>
    <w:rsid w:val="00593BFA"/>
    <w:rsid w:val="00593E3B"/>
    <w:rsid w:val="0059407E"/>
    <w:rsid w:val="005A2D57"/>
    <w:rsid w:val="005A3974"/>
    <w:rsid w:val="005B0B7A"/>
    <w:rsid w:val="005B0F87"/>
    <w:rsid w:val="005B3E52"/>
    <w:rsid w:val="005B7334"/>
    <w:rsid w:val="005C1F89"/>
    <w:rsid w:val="005C2A5A"/>
    <w:rsid w:val="005C2A90"/>
    <w:rsid w:val="005C387B"/>
    <w:rsid w:val="005C3A4A"/>
    <w:rsid w:val="005C50F6"/>
    <w:rsid w:val="005C6C7A"/>
    <w:rsid w:val="005D39E1"/>
    <w:rsid w:val="005D3C0F"/>
    <w:rsid w:val="005D5105"/>
    <w:rsid w:val="005D5EE6"/>
    <w:rsid w:val="005E06AB"/>
    <w:rsid w:val="005E19D9"/>
    <w:rsid w:val="005E1F08"/>
    <w:rsid w:val="005E3DB3"/>
    <w:rsid w:val="005E5812"/>
    <w:rsid w:val="005E6B6E"/>
    <w:rsid w:val="005F15BF"/>
    <w:rsid w:val="005F32D5"/>
    <w:rsid w:val="005F3F94"/>
    <w:rsid w:val="005F6EF5"/>
    <w:rsid w:val="005F719F"/>
    <w:rsid w:val="00600527"/>
    <w:rsid w:val="006017D7"/>
    <w:rsid w:val="00603AC5"/>
    <w:rsid w:val="00605286"/>
    <w:rsid w:val="00607A3E"/>
    <w:rsid w:val="00611A68"/>
    <w:rsid w:val="006159CF"/>
    <w:rsid w:val="00616ED0"/>
    <w:rsid w:val="006334C2"/>
    <w:rsid w:val="00640C8B"/>
    <w:rsid w:val="00641600"/>
    <w:rsid w:val="006424FA"/>
    <w:rsid w:val="00644BFC"/>
    <w:rsid w:val="00646E2C"/>
    <w:rsid w:val="0065108B"/>
    <w:rsid w:val="00652475"/>
    <w:rsid w:val="00652D7C"/>
    <w:rsid w:val="00653711"/>
    <w:rsid w:val="00657B39"/>
    <w:rsid w:val="00657F3F"/>
    <w:rsid w:val="00660333"/>
    <w:rsid w:val="00664F7E"/>
    <w:rsid w:val="006666D1"/>
    <w:rsid w:val="00670B45"/>
    <w:rsid w:val="00670CE3"/>
    <w:rsid w:val="00671901"/>
    <w:rsid w:val="0067373D"/>
    <w:rsid w:val="00673AAA"/>
    <w:rsid w:val="0067500A"/>
    <w:rsid w:val="006833D1"/>
    <w:rsid w:val="006846D4"/>
    <w:rsid w:val="006917D2"/>
    <w:rsid w:val="0069271B"/>
    <w:rsid w:val="006A2C1A"/>
    <w:rsid w:val="006A3AAF"/>
    <w:rsid w:val="006A5ABA"/>
    <w:rsid w:val="006A713A"/>
    <w:rsid w:val="006B1AFC"/>
    <w:rsid w:val="006B2051"/>
    <w:rsid w:val="006B277D"/>
    <w:rsid w:val="006B75D9"/>
    <w:rsid w:val="006C3A66"/>
    <w:rsid w:val="006D1106"/>
    <w:rsid w:val="006D21E9"/>
    <w:rsid w:val="006D2950"/>
    <w:rsid w:val="006D2A63"/>
    <w:rsid w:val="006D4B94"/>
    <w:rsid w:val="006D76D3"/>
    <w:rsid w:val="006E12D7"/>
    <w:rsid w:val="006E2850"/>
    <w:rsid w:val="006E2DDC"/>
    <w:rsid w:val="006E3E89"/>
    <w:rsid w:val="006E7899"/>
    <w:rsid w:val="006F096F"/>
    <w:rsid w:val="006F14C4"/>
    <w:rsid w:val="006F6CB0"/>
    <w:rsid w:val="00700931"/>
    <w:rsid w:val="00701C7D"/>
    <w:rsid w:val="00704C0A"/>
    <w:rsid w:val="00711F59"/>
    <w:rsid w:val="00712904"/>
    <w:rsid w:val="00717A0E"/>
    <w:rsid w:val="007201BE"/>
    <w:rsid w:val="00721875"/>
    <w:rsid w:val="00722A44"/>
    <w:rsid w:val="00724EF4"/>
    <w:rsid w:val="007274AE"/>
    <w:rsid w:val="007274FF"/>
    <w:rsid w:val="00730508"/>
    <w:rsid w:val="007305FD"/>
    <w:rsid w:val="007320D2"/>
    <w:rsid w:val="00732F95"/>
    <w:rsid w:val="00735393"/>
    <w:rsid w:val="00735806"/>
    <w:rsid w:val="007370F9"/>
    <w:rsid w:val="00741AB8"/>
    <w:rsid w:val="007420E8"/>
    <w:rsid w:val="00742358"/>
    <w:rsid w:val="00742AE5"/>
    <w:rsid w:val="00744FDB"/>
    <w:rsid w:val="007454F1"/>
    <w:rsid w:val="00751FC1"/>
    <w:rsid w:val="007532CA"/>
    <w:rsid w:val="00756197"/>
    <w:rsid w:val="007579A2"/>
    <w:rsid w:val="00760F11"/>
    <w:rsid w:val="00764DC5"/>
    <w:rsid w:val="00765AE6"/>
    <w:rsid w:val="00776991"/>
    <w:rsid w:val="00780B7D"/>
    <w:rsid w:val="0078288F"/>
    <w:rsid w:val="00782E00"/>
    <w:rsid w:val="007830B1"/>
    <w:rsid w:val="0078525C"/>
    <w:rsid w:val="007871E8"/>
    <w:rsid w:val="00790C43"/>
    <w:rsid w:val="00790CED"/>
    <w:rsid w:val="007919C2"/>
    <w:rsid w:val="00794065"/>
    <w:rsid w:val="007947B2"/>
    <w:rsid w:val="007977BA"/>
    <w:rsid w:val="00797C50"/>
    <w:rsid w:val="007A0091"/>
    <w:rsid w:val="007A4F47"/>
    <w:rsid w:val="007A5157"/>
    <w:rsid w:val="007A61CA"/>
    <w:rsid w:val="007B1612"/>
    <w:rsid w:val="007B3ED8"/>
    <w:rsid w:val="007B3F6D"/>
    <w:rsid w:val="007C6C0E"/>
    <w:rsid w:val="007D1F85"/>
    <w:rsid w:val="007D1F9C"/>
    <w:rsid w:val="007D38BD"/>
    <w:rsid w:val="007D3BF8"/>
    <w:rsid w:val="007D4176"/>
    <w:rsid w:val="007D46E5"/>
    <w:rsid w:val="007D7A4E"/>
    <w:rsid w:val="007E3180"/>
    <w:rsid w:val="007E3212"/>
    <w:rsid w:val="007E3B42"/>
    <w:rsid w:val="007E45E2"/>
    <w:rsid w:val="007E46CF"/>
    <w:rsid w:val="007E4E27"/>
    <w:rsid w:val="007E5770"/>
    <w:rsid w:val="007E7FF0"/>
    <w:rsid w:val="007F5383"/>
    <w:rsid w:val="007F75A8"/>
    <w:rsid w:val="00801F19"/>
    <w:rsid w:val="0080212D"/>
    <w:rsid w:val="008037BA"/>
    <w:rsid w:val="00811945"/>
    <w:rsid w:val="008147A6"/>
    <w:rsid w:val="008164B2"/>
    <w:rsid w:val="00821A66"/>
    <w:rsid w:val="008258DA"/>
    <w:rsid w:val="00826DDE"/>
    <w:rsid w:val="0083568D"/>
    <w:rsid w:val="0083654E"/>
    <w:rsid w:val="008403DB"/>
    <w:rsid w:val="0085266C"/>
    <w:rsid w:val="00853760"/>
    <w:rsid w:val="00856FEF"/>
    <w:rsid w:val="008575CB"/>
    <w:rsid w:val="008612F6"/>
    <w:rsid w:val="00861F52"/>
    <w:rsid w:val="00864531"/>
    <w:rsid w:val="0086618A"/>
    <w:rsid w:val="00866BD8"/>
    <w:rsid w:val="00883279"/>
    <w:rsid w:val="00886346"/>
    <w:rsid w:val="0088732D"/>
    <w:rsid w:val="00887D83"/>
    <w:rsid w:val="00891316"/>
    <w:rsid w:val="00894895"/>
    <w:rsid w:val="0089619C"/>
    <w:rsid w:val="008961BD"/>
    <w:rsid w:val="00896601"/>
    <w:rsid w:val="00896CC3"/>
    <w:rsid w:val="008A3CE4"/>
    <w:rsid w:val="008A59DB"/>
    <w:rsid w:val="008A5C1F"/>
    <w:rsid w:val="008A7D18"/>
    <w:rsid w:val="008B42A9"/>
    <w:rsid w:val="008B4E31"/>
    <w:rsid w:val="008B71AF"/>
    <w:rsid w:val="008C79CC"/>
    <w:rsid w:val="008D34FB"/>
    <w:rsid w:val="008D4527"/>
    <w:rsid w:val="008E5315"/>
    <w:rsid w:val="008F11CC"/>
    <w:rsid w:val="008F364E"/>
    <w:rsid w:val="008F4226"/>
    <w:rsid w:val="008F5309"/>
    <w:rsid w:val="008F6C07"/>
    <w:rsid w:val="008F738D"/>
    <w:rsid w:val="00901288"/>
    <w:rsid w:val="009037BE"/>
    <w:rsid w:val="00907DC1"/>
    <w:rsid w:val="00913717"/>
    <w:rsid w:val="0092040D"/>
    <w:rsid w:val="0092538C"/>
    <w:rsid w:val="009325F1"/>
    <w:rsid w:val="00936664"/>
    <w:rsid w:val="00936E2A"/>
    <w:rsid w:val="00941FFC"/>
    <w:rsid w:val="00945790"/>
    <w:rsid w:val="00945DA7"/>
    <w:rsid w:val="00946D37"/>
    <w:rsid w:val="00956524"/>
    <w:rsid w:val="00956CB4"/>
    <w:rsid w:val="00962B29"/>
    <w:rsid w:val="00962FD7"/>
    <w:rsid w:val="00967EE1"/>
    <w:rsid w:val="00974599"/>
    <w:rsid w:val="009752AE"/>
    <w:rsid w:val="0098389D"/>
    <w:rsid w:val="00993358"/>
    <w:rsid w:val="00996D99"/>
    <w:rsid w:val="00997C74"/>
    <w:rsid w:val="009B0D79"/>
    <w:rsid w:val="009B2138"/>
    <w:rsid w:val="009B3131"/>
    <w:rsid w:val="009C07FC"/>
    <w:rsid w:val="009C0A81"/>
    <w:rsid w:val="009C0C52"/>
    <w:rsid w:val="009C2DFC"/>
    <w:rsid w:val="009C3607"/>
    <w:rsid w:val="009C7A3D"/>
    <w:rsid w:val="009D444B"/>
    <w:rsid w:val="009D4EC8"/>
    <w:rsid w:val="009E0D7D"/>
    <w:rsid w:val="009E174A"/>
    <w:rsid w:val="009E1ADE"/>
    <w:rsid w:val="009E3744"/>
    <w:rsid w:val="009E526B"/>
    <w:rsid w:val="009E5738"/>
    <w:rsid w:val="009E6501"/>
    <w:rsid w:val="009E6CE9"/>
    <w:rsid w:val="009F08F7"/>
    <w:rsid w:val="009F0F8F"/>
    <w:rsid w:val="009F471D"/>
    <w:rsid w:val="00A023DA"/>
    <w:rsid w:val="00A03DB9"/>
    <w:rsid w:val="00A10E92"/>
    <w:rsid w:val="00A12002"/>
    <w:rsid w:val="00A1445B"/>
    <w:rsid w:val="00A16837"/>
    <w:rsid w:val="00A21EDB"/>
    <w:rsid w:val="00A23642"/>
    <w:rsid w:val="00A260B0"/>
    <w:rsid w:val="00A43C9F"/>
    <w:rsid w:val="00A50F08"/>
    <w:rsid w:val="00A51DFF"/>
    <w:rsid w:val="00A53132"/>
    <w:rsid w:val="00A5713E"/>
    <w:rsid w:val="00A578E9"/>
    <w:rsid w:val="00A62BD1"/>
    <w:rsid w:val="00A64BC2"/>
    <w:rsid w:val="00A65884"/>
    <w:rsid w:val="00A72AAE"/>
    <w:rsid w:val="00A72E2B"/>
    <w:rsid w:val="00A73FC6"/>
    <w:rsid w:val="00A755D4"/>
    <w:rsid w:val="00A762E0"/>
    <w:rsid w:val="00A81A85"/>
    <w:rsid w:val="00A82030"/>
    <w:rsid w:val="00A92867"/>
    <w:rsid w:val="00A92E71"/>
    <w:rsid w:val="00A94EBE"/>
    <w:rsid w:val="00A95683"/>
    <w:rsid w:val="00A95CCA"/>
    <w:rsid w:val="00AA001C"/>
    <w:rsid w:val="00AA4D1B"/>
    <w:rsid w:val="00AA5A6A"/>
    <w:rsid w:val="00AA5FB4"/>
    <w:rsid w:val="00AB0029"/>
    <w:rsid w:val="00AB35D3"/>
    <w:rsid w:val="00AB4083"/>
    <w:rsid w:val="00AB5F30"/>
    <w:rsid w:val="00AB7BA3"/>
    <w:rsid w:val="00AC0E21"/>
    <w:rsid w:val="00AC1AFA"/>
    <w:rsid w:val="00AC2C7F"/>
    <w:rsid w:val="00AC7F59"/>
    <w:rsid w:val="00AD0A57"/>
    <w:rsid w:val="00AD20C5"/>
    <w:rsid w:val="00AD27B8"/>
    <w:rsid w:val="00AD6FC6"/>
    <w:rsid w:val="00AE0485"/>
    <w:rsid w:val="00AE0D5C"/>
    <w:rsid w:val="00AE2829"/>
    <w:rsid w:val="00AE2CE3"/>
    <w:rsid w:val="00AE48E9"/>
    <w:rsid w:val="00AF6BC2"/>
    <w:rsid w:val="00B00468"/>
    <w:rsid w:val="00B013F7"/>
    <w:rsid w:val="00B020C6"/>
    <w:rsid w:val="00B02917"/>
    <w:rsid w:val="00B02FD0"/>
    <w:rsid w:val="00B0507F"/>
    <w:rsid w:val="00B05F82"/>
    <w:rsid w:val="00B105A2"/>
    <w:rsid w:val="00B1138B"/>
    <w:rsid w:val="00B133BA"/>
    <w:rsid w:val="00B15818"/>
    <w:rsid w:val="00B15C74"/>
    <w:rsid w:val="00B163C9"/>
    <w:rsid w:val="00B16AA5"/>
    <w:rsid w:val="00B316F5"/>
    <w:rsid w:val="00B31FDB"/>
    <w:rsid w:val="00B36B01"/>
    <w:rsid w:val="00B37BF3"/>
    <w:rsid w:val="00B43514"/>
    <w:rsid w:val="00B43E79"/>
    <w:rsid w:val="00B447D8"/>
    <w:rsid w:val="00B47052"/>
    <w:rsid w:val="00B51087"/>
    <w:rsid w:val="00B524AE"/>
    <w:rsid w:val="00B60979"/>
    <w:rsid w:val="00B6641E"/>
    <w:rsid w:val="00B66681"/>
    <w:rsid w:val="00B756FA"/>
    <w:rsid w:val="00B76298"/>
    <w:rsid w:val="00B822FF"/>
    <w:rsid w:val="00B84D1D"/>
    <w:rsid w:val="00B8719C"/>
    <w:rsid w:val="00B903DC"/>
    <w:rsid w:val="00B90D25"/>
    <w:rsid w:val="00B92267"/>
    <w:rsid w:val="00B94936"/>
    <w:rsid w:val="00B95F46"/>
    <w:rsid w:val="00B95F85"/>
    <w:rsid w:val="00B96C25"/>
    <w:rsid w:val="00BA1961"/>
    <w:rsid w:val="00BA4178"/>
    <w:rsid w:val="00BB7C61"/>
    <w:rsid w:val="00BC2984"/>
    <w:rsid w:val="00BC5935"/>
    <w:rsid w:val="00BD1456"/>
    <w:rsid w:val="00BD16C2"/>
    <w:rsid w:val="00BD1EAB"/>
    <w:rsid w:val="00BD3355"/>
    <w:rsid w:val="00BD340F"/>
    <w:rsid w:val="00BD3975"/>
    <w:rsid w:val="00BE2BEC"/>
    <w:rsid w:val="00BF7E03"/>
    <w:rsid w:val="00C003EC"/>
    <w:rsid w:val="00C007A1"/>
    <w:rsid w:val="00C018B9"/>
    <w:rsid w:val="00C1167D"/>
    <w:rsid w:val="00C203F6"/>
    <w:rsid w:val="00C25EE5"/>
    <w:rsid w:val="00C3128E"/>
    <w:rsid w:val="00C31352"/>
    <w:rsid w:val="00C37690"/>
    <w:rsid w:val="00C43D06"/>
    <w:rsid w:val="00C448DD"/>
    <w:rsid w:val="00C44EA3"/>
    <w:rsid w:val="00C4542E"/>
    <w:rsid w:val="00C52627"/>
    <w:rsid w:val="00C52685"/>
    <w:rsid w:val="00C5307D"/>
    <w:rsid w:val="00C53152"/>
    <w:rsid w:val="00C550EE"/>
    <w:rsid w:val="00C60E88"/>
    <w:rsid w:val="00C620AD"/>
    <w:rsid w:val="00C62482"/>
    <w:rsid w:val="00C640F3"/>
    <w:rsid w:val="00C64ECD"/>
    <w:rsid w:val="00C75C51"/>
    <w:rsid w:val="00C82CB0"/>
    <w:rsid w:val="00C848CA"/>
    <w:rsid w:val="00C92B69"/>
    <w:rsid w:val="00C95103"/>
    <w:rsid w:val="00C96F31"/>
    <w:rsid w:val="00CA680B"/>
    <w:rsid w:val="00CA68AD"/>
    <w:rsid w:val="00CA7478"/>
    <w:rsid w:val="00CB1FA8"/>
    <w:rsid w:val="00CB4479"/>
    <w:rsid w:val="00CB57EE"/>
    <w:rsid w:val="00CC164A"/>
    <w:rsid w:val="00CC46E6"/>
    <w:rsid w:val="00CC7ED8"/>
    <w:rsid w:val="00CF3D41"/>
    <w:rsid w:val="00D00ACC"/>
    <w:rsid w:val="00D01E71"/>
    <w:rsid w:val="00D06674"/>
    <w:rsid w:val="00D07031"/>
    <w:rsid w:val="00D104ED"/>
    <w:rsid w:val="00D11C2B"/>
    <w:rsid w:val="00D1242A"/>
    <w:rsid w:val="00D2211F"/>
    <w:rsid w:val="00D22594"/>
    <w:rsid w:val="00D3368F"/>
    <w:rsid w:val="00D41A1E"/>
    <w:rsid w:val="00D428F2"/>
    <w:rsid w:val="00D43C4B"/>
    <w:rsid w:val="00D46356"/>
    <w:rsid w:val="00D50349"/>
    <w:rsid w:val="00D53DD3"/>
    <w:rsid w:val="00D54743"/>
    <w:rsid w:val="00D55615"/>
    <w:rsid w:val="00D60A1F"/>
    <w:rsid w:val="00D6280B"/>
    <w:rsid w:val="00D62A6B"/>
    <w:rsid w:val="00D67203"/>
    <w:rsid w:val="00D67979"/>
    <w:rsid w:val="00D70C46"/>
    <w:rsid w:val="00D73FDA"/>
    <w:rsid w:val="00D75571"/>
    <w:rsid w:val="00D758A9"/>
    <w:rsid w:val="00D77384"/>
    <w:rsid w:val="00D83484"/>
    <w:rsid w:val="00D846F1"/>
    <w:rsid w:val="00D87466"/>
    <w:rsid w:val="00D92806"/>
    <w:rsid w:val="00D92A4A"/>
    <w:rsid w:val="00D92AA5"/>
    <w:rsid w:val="00D93095"/>
    <w:rsid w:val="00D955A6"/>
    <w:rsid w:val="00D965B8"/>
    <w:rsid w:val="00DA2E5E"/>
    <w:rsid w:val="00DA55B9"/>
    <w:rsid w:val="00DA669A"/>
    <w:rsid w:val="00DB047F"/>
    <w:rsid w:val="00DB0739"/>
    <w:rsid w:val="00DB162A"/>
    <w:rsid w:val="00DB2798"/>
    <w:rsid w:val="00DB4A2F"/>
    <w:rsid w:val="00DB7563"/>
    <w:rsid w:val="00DC0FD4"/>
    <w:rsid w:val="00DC2B5A"/>
    <w:rsid w:val="00DC3B99"/>
    <w:rsid w:val="00DC42B6"/>
    <w:rsid w:val="00DD0675"/>
    <w:rsid w:val="00DD3C3B"/>
    <w:rsid w:val="00DD60A0"/>
    <w:rsid w:val="00DE2B73"/>
    <w:rsid w:val="00DE4DF4"/>
    <w:rsid w:val="00DE54D2"/>
    <w:rsid w:val="00DF2595"/>
    <w:rsid w:val="00DF2D58"/>
    <w:rsid w:val="00DF649C"/>
    <w:rsid w:val="00E04173"/>
    <w:rsid w:val="00E04D04"/>
    <w:rsid w:val="00E07732"/>
    <w:rsid w:val="00E13465"/>
    <w:rsid w:val="00E24B22"/>
    <w:rsid w:val="00E25D1F"/>
    <w:rsid w:val="00E30A80"/>
    <w:rsid w:val="00E3197E"/>
    <w:rsid w:val="00E328CA"/>
    <w:rsid w:val="00E32A1D"/>
    <w:rsid w:val="00E3473E"/>
    <w:rsid w:val="00E37D2B"/>
    <w:rsid w:val="00E4361E"/>
    <w:rsid w:val="00E45114"/>
    <w:rsid w:val="00E47B4A"/>
    <w:rsid w:val="00E548B5"/>
    <w:rsid w:val="00E5666C"/>
    <w:rsid w:val="00E574CA"/>
    <w:rsid w:val="00E60460"/>
    <w:rsid w:val="00E67A17"/>
    <w:rsid w:val="00E67DDB"/>
    <w:rsid w:val="00E67FA5"/>
    <w:rsid w:val="00E70402"/>
    <w:rsid w:val="00E73EF8"/>
    <w:rsid w:val="00E83A58"/>
    <w:rsid w:val="00E85D45"/>
    <w:rsid w:val="00E907C7"/>
    <w:rsid w:val="00E90BF6"/>
    <w:rsid w:val="00E912B8"/>
    <w:rsid w:val="00E929CA"/>
    <w:rsid w:val="00E93DFA"/>
    <w:rsid w:val="00E97937"/>
    <w:rsid w:val="00E97C62"/>
    <w:rsid w:val="00EA3C0E"/>
    <w:rsid w:val="00EB04EE"/>
    <w:rsid w:val="00EB0AEC"/>
    <w:rsid w:val="00EB1D42"/>
    <w:rsid w:val="00EB5E56"/>
    <w:rsid w:val="00EC043D"/>
    <w:rsid w:val="00EC0E78"/>
    <w:rsid w:val="00ED053F"/>
    <w:rsid w:val="00ED16A3"/>
    <w:rsid w:val="00ED3E7D"/>
    <w:rsid w:val="00ED4683"/>
    <w:rsid w:val="00ED7155"/>
    <w:rsid w:val="00ED7170"/>
    <w:rsid w:val="00ED7A03"/>
    <w:rsid w:val="00EE122F"/>
    <w:rsid w:val="00EE6058"/>
    <w:rsid w:val="00EE6C20"/>
    <w:rsid w:val="00EF570F"/>
    <w:rsid w:val="00EF7AEB"/>
    <w:rsid w:val="00F003CB"/>
    <w:rsid w:val="00F14FC4"/>
    <w:rsid w:val="00F14FD5"/>
    <w:rsid w:val="00F15067"/>
    <w:rsid w:val="00F16035"/>
    <w:rsid w:val="00F163DD"/>
    <w:rsid w:val="00F16999"/>
    <w:rsid w:val="00F17BA2"/>
    <w:rsid w:val="00F23F79"/>
    <w:rsid w:val="00F25823"/>
    <w:rsid w:val="00F26E42"/>
    <w:rsid w:val="00F27752"/>
    <w:rsid w:val="00F3063B"/>
    <w:rsid w:val="00F30E23"/>
    <w:rsid w:val="00F34402"/>
    <w:rsid w:val="00F37674"/>
    <w:rsid w:val="00F4012E"/>
    <w:rsid w:val="00F416D1"/>
    <w:rsid w:val="00F4224D"/>
    <w:rsid w:val="00F45E5B"/>
    <w:rsid w:val="00F475CE"/>
    <w:rsid w:val="00F50163"/>
    <w:rsid w:val="00F55F2D"/>
    <w:rsid w:val="00F63809"/>
    <w:rsid w:val="00F64A93"/>
    <w:rsid w:val="00F81EEC"/>
    <w:rsid w:val="00F825C1"/>
    <w:rsid w:val="00F83C20"/>
    <w:rsid w:val="00F878A2"/>
    <w:rsid w:val="00F908FE"/>
    <w:rsid w:val="00F90ACB"/>
    <w:rsid w:val="00F91EDC"/>
    <w:rsid w:val="00F9254F"/>
    <w:rsid w:val="00F95301"/>
    <w:rsid w:val="00F95AC7"/>
    <w:rsid w:val="00F96E0B"/>
    <w:rsid w:val="00F97598"/>
    <w:rsid w:val="00FA0727"/>
    <w:rsid w:val="00FA0D11"/>
    <w:rsid w:val="00FA49A4"/>
    <w:rsid w:val="00FA7BD9"/>
    <w:rsid w:val="00FA7D82"/>
    <w:rsid w:val="00FB1182"/>
    <w:rsid w:val="00FB1A24"/>
    <w:rsid w:val="00FB327C"/>
    <w:rsid w:val="00FC0CEB"/>
    <w:rsid w:val="00FC1171"/>
    <w:rsid w:val="00FD4ECA"/>
    <w:rsid w:val="00FD6C2B"/>
    <w:rsid w:val="00FD6F49"/>
    <w:rsid w:val="00FE115A"/>
    <w:rsid w:val="00FE6385"/>
    <w:rsid w:val="00FE67EC"/>
    <w:rsid w:val="00FE7F3B"/>
    <w:rsid w:val="00FF0231"/>
    <w:rsid w:val="00FF1772"/>
    <w:rsid w:val="00FF29A5"/>
    <w:rsid w:val="00FF33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8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qFormat/>
    <w:rsid w:val="006E7899"/>
    <w:pPr>
      <w:jc w:val="center"/>
    </w:pPr>
    <w:rPr>
      <w:rFonts w:ascii="Arial" w:hAnsi="Arial" w:cs="Arial"/>
      <w:b/>
      <w:bCs/>
      <w:sz w:val="22"/>
    </w:rPr>
  </w:style>
  <w:style w:type="character" w:customStyle="1" w:styleId="SubtitleChar">
    <w:name w:val="Subtitle Char"/>
    <w:basedOn w:val="DefaultParagraphFont"/>
    <w:link w:val="Subtitle"/>
    <w:rsid w:val="006E7899"/>
    <w:rPr>
      <w:rFonts w:ascii="Arial" w:eastAsia="Times New Roman" w:hAnsi="Arial" w:cs="Arial"/>
      <w:b/>
      <w:bCs/>
      <w:szCs w:val="24"/>
    </w:rPr>
  </w:style>
  <w:style w:type="paragraph" w:customStyle="1" w:styleId="tbltxt9ptbL">
    <w:name w:val="tbltxt:9pt:b:L"/>
    <w:basedOn w:val="Normal"/>
    <w:rsid w:val="006E7899"/>
    <w:pPr>
      <w:autoSpaceDE w:val="0"/>
      <w:autoSpaceDN w:val="0"/>
      <w:spacing w:before="60"/>
    </w:pPr>
    <w:rPr>
      <w:rFonts w:ascii="Arial" w:hAnsi="Arial"/>
      <w:b/>
      <w:bCs/>
      <w:sz w:val="18"/>
      <w:szCs w:val="20"/>
    </w:rPr>
  </w:style>
  <w:style w:type="paragraph" w:customStyle="1" w:styleId="tbltxt9ptbc">
    <w:name w:val="tbltxt:9pt:b:c"/>
    <w:basedOn w:val="tbltxt9ptbL"/>
    <w:rsid w:val="006E7899"/>
    <w:pPr>
      <w:jc w:val="center"/>
    </w:pPr>
  </w:style>
  <w:style w:type="paragraph" w:customStyle="1" w:styleId="tbltxt9pt">
    <w:name w:val="tbltxt:9pt"/>
    <w:basedOn w:val="Normal"/>
    <w:rsid w:val="006E7899"/>
    <w:pPr>
      <w:autoSpaceDE w:val="0"/>
      <w:autoSpaceDN w:val="0"/>
    </w:pPr>
    <w:rPr>
      <w:sz w:val="18"/>
      <w:szCs w:val="20"/>
    </w:rPr>
  </w:style>
  <w:style w:type="paragraph" w:customStyle="1" w:styleId="text20ptBL">
    <w:name w:val="text:20pt:B:L"/>
    <w:basedOn w:val="Normal"/>
    <w:rsid w:val="006E7899"/>
    <w:pPr>
      <w:autoSpaceDE w:val="0"/>
      <w:autoSpaceDN w:val="0"/>
      <w:spacing w:after="60"/>
    </w:pPr>
    <w:rPr>
      <w:b/>
      <w:bCs/>
      <w:i/>
      <w:sz w:val="40"/>
      <w:szCs w:val="28"/>
    </w:rPr>
  </w:style>
  <w:style w:type="paragraph" w:styleId="Footer">
    <w:name w:val="footer"/>
    <w:basedOn w:val="Normal"/>
    <w:link w:val="FooterChar"/>
    <w:uiPriority w:val="99"/>
    <w:rsid w:val="006E78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789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E7899"/>
    <w:pPr>
      <w:ind w:left="720"/>
    </w:pPr>
    <w:rPr>
      <w:rFonts w:ascii="Bell MT" w:hAnsi="Bell MT"/>
      <w:sz w:val="22"/>
      <w:szCs w:val="22"/>
    </w:rPr>
  </w:style>
  <w:style w:type="table" w:styleId="TableGrid">
    <w:name w:val="Table Grid"/>
    <w:basedOn w:val="TableNormal"/>
    <w:rsid w:val="006E78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5C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5C96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4A5C9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A5C96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3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38D"/>
    <w:rPr>
      <w:rFonts w:ascii="Tahoma" w:eastAsia="Times New Roman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7E46CF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E46CF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7D46E5"/>
    <w:rPr>
      <w:color w:val="0000FF" w:themeColor="hyperlink"/>
      <w:u w:val="single"/>
    </w:rPr>
  </w:style>
  <w:style w:type="paragraph" w:customStyle="1" w:styleId="Default">
    <w:name w:val="Default"/>
    <w:rsid w:val="004558A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5">
    <w:name w:val="A5"/>
    <w:uiPriority w:val="99"/>
    <w:rsid w:val="004558AD"/>
    <w:rPr>
      <w:rFonts w:cs="Calibri"/>
      <w:color w:val="000000"/>
      <w:sz w:val="22"/>
      <w:szCs w:val="22"/>
    </w:rPr>
  </w:style>
  <w:style w:type="table" w:styleId="LightShading-Accent1">
    <w:name w:val="Light Shading Accent 1"/>
    <w:basedOn w:val="TableNormal"/>
    <w:uiPriority w:val="60"/>
    <w:rsid w:val="003553B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A1">
    <w:name w:val="A1"/>
    <w:uiPriority w:val="99"/>
    <w:rsid w:val="005547FB"/>
    <w:rPr>
      <w:rFonts w:cs="Clearface-Heavy-DTC"/>
      <w:color w:val="221E1F"/>
      <w:sz w:val="36"/>
      <w:szCs w:val="36"/>
    </w:rPr>
  </w:style>
  <w:style w:type="character" w:customStyle="1" w:styleId="A2">
    <w:name w:val="A2"/>
    <w:uiPriority w:val="99"/>
    <w:rsid w:val="005547FB"/>
    <w:rPr>
      <w:rFonts w:cs="Clearface-Heavy-DTC"/>
      <w:color w:val="221E1F"/>
      <w:sz w:val="31"/>
      <w:szCs w:val="31"/>
    </w:rPr>
  </w:style>
  <w:style w:type="paragraph" w:styleId="ListBullet">
    <w:name w:val="List Bullet"/>
    <w:basedOn w:val="Normal"/>
    <w:uiPriority w:val="99"/>
    <w:unhideWhenUsed/>
    <w:rsid w:val="007E4E27"/>
    <w:pPr>
      <w:numPr>
        <w:numId w:val="7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8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qFormat/>
    <w:rsid w:val="006E7899"/>
    <w:pPr>
      <w:jc w:val="center"/>
    </w:pPr>
    <w:rPr>
      <w:rFonts w:ascii="Arial" w:hAnsi="Arial" w:cs="Arial"/>
      <w:b/>
      <w:bCs/>
      <w:sz w:val="22"/>
    </w:rPr>
  </w:style>
  <w:style w:type="character" w:customStyle="1" w:styleId="SubtitleChar">
    <w:name w:val="Subtitle Char"/>
    <w:basedOn w:val="DefaultParagraphFont"/>
    <w:link w:val="Subtitle"/>
    <w:rsid w:val="006E7899"/>
    <w:rPr>
      <w:rFonts w:ascii="Arial" w:eastAsia="Times New Roman" w:hAnsi="Arial" w:cs="Arial"/>
      <w:b/>
      <w:bCs/>
      <w:szCs w:val="24"/>
    </w:rPr>
  </w:style>
  <w:style w:type="paragraph" w:customStyle="1" w:styleId="tbltxt9ptbL">
    <w:name w:val="tbltxt:9pt:b:L"/>
    <w:basedOn w:val="Normal"/>
    <w:rsid w:val="006E7899"/>
    <w:pPr>
      <w:autoSpaceDE w:val="0"/>
      <w:autoSpaceDN w:val="0"/>
      <w:spacing w:before="60"/>
    </w:pPr>
    <w:rPr>
      <w:rFonts w:ascii="Arial" w:hAnsi="Arial"/>
      <w:b/>
      <w:bCs/>
      <w:sz w:val="18"/>
      <w:szCs w:val="20"/>
    </w:rPr>
  </w:style>
  <w:style w:type="paragraph" w:customStyle="1" w:styleId="tbltxt9ptbc">
    <w:name w:val="tbltxt:9pt:b:c"/>
    <w:basedOn w:val="tbltxt9ptbL"/>
    <w:rsid w:val="006E7899"/>
    <w:pPr>
      <w:jc w:val="center"/>
    </w:pPr>
  </w:style>
  <w:style w:type="paragraph" w:customStyle="1" w:styleId="tbltxt9pt">
    <w:name w:val="tbltxt:9pt"/>
    <w:basedOn w:val="Normal"/>
    <w:rsid w:val="006E7899"/>
    <w:pPr>
      <w:autoSpaceDE w:val="0"/>
      <w:autoSpaceDN w:val="0"/>
    </w:pPr>
    <w:rPr>
      <w:sz w:val="18"/>
      <w:szCs w:val="20"/>
    </w:rPr>
  </w:style>
  <w:style w:type="paragraph" w:customStyle="1" w:styleId="text20ptBL">
    <w:name w:val="text:20pt:B:L"/>
    <w:basedOn w:val="Normal"/>
    <w:rsid w:val="006E7899"/>
    <w:pPr>
      <w:autoSpaceDE w:val="0"/>
      <w:autoSpaceDN w:val="0"/>
      <w:spacing w:after="60"/>
    </w:pPr>
    <w:rPr>
      <w:b/>
      <w:bCs/>
      <w:i/>
      <w:sz w:val="40"/>
      <w:szCs w:val="28"/>
    </w:rPr>
  </w:style>
  <w:style w:type="paragraph" w:styleId="Footer">
    <w:name w:val="footer"/>
    <w:basedOn w:val="Normal"/>
    <w:link w:val="FooterChar"/>
    <w:uiPriority w:val="99"/>
    <w:rsid w:val="006E78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789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E7899"/>
    <w:pPr>
      <w:ind w:left="720"/>
    </w:pPr>
    <w:rPr>
      <w:rFonts w:ascii="Bell MT" w:hAnsi="Bell MT"/>
      <w:sz w:val="22"/>
      <w:szCs w:val="22"/>
    </w:rPr>
  </w:style>
  <w:style w:type="table" w:styleId="TableGrid">
    <w:name w:val="Table Grid"/>
    <w:basedOn w:val="TableNormal"/>
    <w:rsid w:val="006E78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5C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5C96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4A5C9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A5C96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3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38D"/>
    <w:rPr>
      <w:rFonts w:ascii="Tahoma" w:eastAsia="Times New Roman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7E46CF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E46CF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7D46E5"/>
    <w:rPr>
      <w:color w:val="0000FF" w:themeColor="hyperlink"/>
      <w:u w:val="single"/>
    </w:rPr>
  </w:style>
  <w:style w:type="paragraph" w:customStyle="1" w:styleId="Default">
    <w:name w:val="Default"/>
    <w:rsid w:val="004558A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5">
    <w:name w:val="A5"/>
    <w:uiPriority w:val="99"/>
    <w:rsid w:val="004558AD"/>
    <w:rPr>
      <w:rFonts w:cs="Calibri"/>
      <w:color w:val="000000"/>
      <w:sz w:val="22"/>
      <w:szCs w:val="22"/>
    </w:rPr>
  </w:style>
  <w:style w:type="table" w:styleId="LightShading-Accent1">
    <w:name w:val="Light Shading Accent 1"/>
    <w:basedOn w:val="TableNormal"/>
    <w:uiPriority w:val="60"/>
    <w:rsid w:val="003553B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A1">
    <w:name w:val="A1"/>
    <w:uiPriority w:val="99"/>
    <w:rsid w:val="005547FB"/>
    <w:rPr>
      <w:rFonts w:cs="Clearface-Heavy-DTC"/>
      <w:color w:val="221E1F"/>
      <w:sz w:val="36"/>
      <w:szCs w:val="36"/>
    </w:rPr>
  </w:style>
  <w:style w:type="character" w:customStyle="1" w:styleId="A2">
    <w:name w:val="A2"/>
    <w:uiPriority w:val="99"/>
    <w:rsid w:val="005547FB"/>
    <w:rPr>
      <w:rFonts w:cs="Clearface-Heavy-DTC"/>
      <w:color w:val="221E1F"/>
      <w:sz w:val="31"/>
      <w:szCs w:val="31"/>
    </w:rPr>
  </w:style>
  <w:style w:type="paragraph" w:styleId="ListBullet">
    <w:name w:val="List Bullet"/>
    <w:basedOn w:val="Normal"/>
    <w:uiPriority w:val="99"/>
    <w:unhideWhenUsed/>
    <w:rsid w:val="007E4E27"/>
    <w:pPr>
      <w:numPr>
        <w:numId w:val="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8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https://global.gotomeeting.com/join/43498586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F1A69-B7EF-4BC8-8804-54275E44E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752</Words>
  <Characters>4290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Brown</dc:creator>
  <cp:lastModifiedBy>Brown, Candice</cp:lastModifiedBy>
  <cp:revision>14</cp:revision>
  <cp:lastPrinted>2015-06-03T20:45:00Z</cp:lastPrinted>
  <dcterms:created xsi:type="dcterms:W3CDTF">2016-09-27T18:01:00Z</dcterms:created>
  <dcterms:modified xsi:type="dcterms:W3CDTF">2016-09-28T19:39:00Z</dcterms:modified>
</cp:coreProperties>
</file>