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767D74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Minutes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1083"/>
        <w:gridCol w:w="270"/>
        <w:gridCol w:w="3870"/>
        <w:gridCol w:w="3780"/>
        <w:gridCol w:w="239"/>
      </w:tblGrid>
      <w:tr w:rsidR="00D117BF" w:rsidRPr="004E7BD5" w:rsidTr="000E3FC5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 w:rsidR="0009572B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3/22/16</w:t>
            </w:r>
          </w:p>
        </w:tc>
        <w:tc>
          <w:tcPr>
            <w:tcW w:w="135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889" w:type="dxa"/>
            <w:gridSpan w:val="3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 8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:00 –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9:30 am</w:t>
            </w:r>
          </w:p>
        </w:tc>
      </w:tr>
      <w:tr w:rsidR="00FE5C59" w:rsidRPr="004E7BD5" w:rsidTr="000E3FC5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1353" w:type="dxa"/>
            <w:gridSpan w:val="2"/>
          </w:tcPr>
          <w:p w:rsidR="00FE5C59" w:rsidRPr="004E7BD5" w:rsidRDefault="00FE5C59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889" w:type="dxa"/>
            <w:gridSpan w:val="3"/>
            <w:tcBorders>
              <w:bottom w:val="single" w:sz="4" w:space="0" w:color="auto"/>
            </w:tcBorders>
          </w:tcPr>
          <w:p w:rsidR="00FE5C59" w:rsidRPr="004E7BD5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</w:tc>
      </w:tr>
      <w:tr w:rsidR="004E7BD5" w:rsidRPr="004E7BD5" w:rsidTr="000E3FC5">
        <w:trPr>
          <w:trHeight w:val="260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D3355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CSI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0E3FC5">
        <w:trPr>
          <w:trHeight w:hRule="exact" w:val="484"/>
          <w:jc w:val="center"/>
        </w:trPr>
        <w:tc>
          <w:tcPr>
            <w:tcW w:w="6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NCMs </w:t>
            </w:r>
            <w:r w:rsidR="00CB0BC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and Practice Reporting </w:t>
            </w:r>
          </w:p>
          <w:p w:rsidR="00D117BF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E060EF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9E3822" w:rsidRDefault="0009572B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PCMH Kids Measurement Specifications </w:t>
            </w:r>
          </w:p>
          <w:p w:rsidR="009E3822" w:rsidRDefault="0047631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NCM measurement specifications with ICD-10 codes </w:t>
            </w:r>
          </w:p>
          <w:p w:rsidR="0047631F" w:rsidRPr="00CB0BCA" w:rsidRDefault="0009572B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Thundermist Health Center Risk Stratification Tool </w:t>
            </w: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80" w:rsidRDefault="006E2980" w:rsidP="006E298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Patty Kelly-Flis, co-chair</w:t>
            </w:r>
            <w:r w:rsidR="00466AA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6E2980" w:rsidRDefault="006E2980" w:rsidP="006E298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Galgay, co-chair</w:t>
            </w:r>
            <w:r w:rsidR="00466AA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583642" w:rsidRDefault="00466AA1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Cyndi Souther</w:t>
            </w:r>
            <w:r w:rsidR="001E03F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Thundermist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596810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Kathryn </w:t>
            </w:r>
            <w:r w:rsidR="006D095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Amalfitano, Lifespan</w:t>
            </w:r>
          </w:p>
          <w:p w:rsidR="001D1751" w:rsidRDefault="009E382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</w:t>
            </w:r>
            <w:r w:rsidR="00F15E4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ie Sarrasin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="00F15E4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RIQI</w:t>
            </w:r>
            <w:r w:rsidR="00466AA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2D6A22" w:rsidRDefault="009B3DC7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Putney Pyles, PCMH-Kids</w:t>
            </w:r>
            <w:r w:rsidR="00466AA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2D6A22" w:rsidRDefault="002D6A2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Kimberley Townsend</w:t>
            </w:r>
            <w:r w:rsidR="00E77BA4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Pediatric Assoc.</w:t>
            </w:r>
            <w:r w:rsidR="00466AA1" w:rsidRPr="008259A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  <w:p w:rsidR="00777652" w:rsidRDefault="002D6A2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Kimberly St. Jean, CCMA</w:t>
            </w:r>
            <w:r w:rsidR="00466AA1" w:rsidRPr="00466AA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777652" w:rsidRPr="008259AF" w:rsidRDefault="00777652" w:rsidP="0058364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Carla Porter</w:t>
            </w:r>
            <w:r w:rsidR="000E3FC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="00D13FE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8259AF" w:rsidRPr="008259AF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Coastal</w:t>
            </w:r>
            <w:r w:rsidR="00466AA1" w:rsidRPr="008259AF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*</w:t>
            </w:r>
          </w:p>
          <w:p w:rsidR="00777652" w:rsidRDefault="0077765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Lynda Greene</w:t>
            </w:r>
            <w:r w:rsidR="000E3FC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WoodRiver</w:t>
            </w:r>
            <w:r w:rsidR="00466AA1" w:rsidRPr="00466AA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9572B" w:rsidRDefault="0077765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Nancy Latendresse, NMA</w:t>
            </w:r>
          </w:p>
          <w:p w:rsidR="00777652" w:rsidRDefault="00B54B0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8259AF">
              <w:rPr>
                <w:rFonts w:asciiTheme="minorHAnsi" w:hAnsiTheme="minorHAnsi" w:cs="Arial"/>
                <w:sz w:val="22"/>
                <w:szCs w:val="22"/>
              </w:rPr>
              <w:t>Andi</w:t>
            </w:r>
            <w:r w:rsidR="008259AF" w:rsidRPr="008259A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77652" w:rsidRPr="00B54B0F">
              <w:rPr>
                <w:rFonts w:asciiTheme="minorHAnsi" w:hAnsiTheme="minorHAnsi" w:cs="Arial"/>
                <w:sz w:val="22"/>
                <w:szCs w:val="22"/>
              </w:rPr>
              <w:t>Srabian</w:t>
            </w:r>
            <w:r>
              <w:rPr>
                <w:rFonts w:asciiTheme="minorHAnsi" w:hAnsiTheme="minorHAnsi" w:cs="Arial"/>
                <w:sz w:val="22"/>
                <w:szCs w:val="22"/>
              </w:rPr>
              <w:t>, Coastal</w:t>
            </w:r>
            <w:r w:rsidR="00466AA1" w:rsidRPr="00B54B0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  <w:p w:rsidR="00777652" w:rsidRDefault="0077765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Katherine Roy</w:t>
            </w:r>
            <w:r w:rsidR="0048650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KentRI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77652" w:rsidRDefault="0077765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Carmela Tucciarone</w:t>
            </w:r>
            <w:r w:rsidR="000E3FC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Care New England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777652" w:rsidRDefault="0077765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Angela M. Reda, Tri-Town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777652" w:rsidRDefault="0077765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Marna BH Jones, Anchor Medical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777652" w:rsidRDefault="0077765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Chrystal Boza, BCBSRI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777652" w:rsidRDefault="0077765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Virginia Paine, Tri-Town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CB0BCA" w:rsidRDefault="00E9683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Suzanne Herzberg, Brown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652D7C" w:rsidRPr="00CC164A" w:rsidRDefault="00E9683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Rob Mencunas, RIPCPC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CB57EE" w:rsidRPr="00CC164A" w:rsidRDefault="00E96839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Kim Nguyen,</w:t>
            </w:r>
            <w:r w:rsidR="00E77BA4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BVCHC</w:t>
            </w:r>
            <w:r w:rsidR="00314829" w:rsidRPr="00E77BA4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  <w:p w:rsidR="00E32A1D" w:rsidRPr="00CC164A" w:rsidRDefault="00E96839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Candice </w:t>
            </w:r>
            <w:r w:rsidRPr="001F3783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1F3783" w:rsidRPr="001F3783">
              <w:rPr>
                <w:rFonts w:asciiTheme="minorHAnsi" w:hAnsiTheme="minorHAnsi" w:cs="Arial"/>
                <w:sz w:val="22"/>
                <w:szCs w:val="22"/>
              </w:rPr>
              <w:t>dukwe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Tri-Town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  <w:bookmarkStart w:id="0" w:name="_GoBack"/>
            <w:bookmarkEnd w:id="0"/>
          </w:p>
          <w:p w:rsidR="00E5666C" w:rsidRDefault="00E96839" w:rsidP="00E9683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Diane Howes, SouthCoast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E96839" w:rsidRDefault="00E96839" w:rsidP="00E9683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Tim Messitt, Ocean State Medical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E96839" w:rsidRPr="00CC164A" w:rsidRDefault="001E216A" w:rsidP="00E9683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Sheri</w:t>
            </w:r>
            <w:r w:rsidR="00E96839" w:rsidRPr="001E216A">
              <w:rPr>
                <w:rFonts w:asciiTheme="minorHAnsi" w:hAnsiTheme="minorHAnsi" w:cs="Arial"/>
                <w:sz w:val="22"/>
                <w:szCs w:val="22"/>
              </w:rPr>
              <w:t xml:space="preserve"> Sharp</w:t>
            </w:r>
            <w:r w:rsidR="00E9683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Pediatric Primary Care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47631F" w:rsidRDefault="0047631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Hannah Hakim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PCMH Kids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D42E29" w:rsidRPr="00CC164A" w:rsidRDefault="00FE5C5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84890" w:rsidRDefault="0077765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Dawn Buckley, SCIM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442A0" w:rsidRDefault="000442A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Vanessa </w:t>
            </w:r>
            <w:r w:rsidRPr="00145CB2">
              <w:rPr>
                <w:rFonts w:asciiTheme="minorHAnsi" w:hAnsiTheme="minorHAnsi" w:cs="Arial"/>
                <w:sz w:val="22"/>
                <w:szCs w:val="22"/>
              </w:rPr>
              <w:t>Cumpl</w:t>
            </w:r>
            <w:r w:rsidR="00145CB2" w:rsidRPr="00145CB2">
              <w:rPr>
                <w:rFonts w:asciiTheme="minorHAnsi" w:hAnsiTheme="minorHAnsi" w:cs="Arial"/>
                <w:sz w:val="22"/>
                <w:szCs w:val="22"/>
              </w:rPr>
              <w:t>ido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="00145CB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Care New England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442A0" w:rsidRDefault="000442A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Melissa Deluca, MARI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442A0" w:rsidRPr="00CC164A" w:rsidRDefault="000442A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Diane DiCola, E. Greenwich Pediatrics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E574CA" w:rsidRDefault="000442A0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Pat Dexter, South County Health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442A0" w:rsidRDefault="000442A0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Jayne Daylor, South County Health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442A0" w:rsidRDefault="000442A0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Leon, fcc IMC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442A0" w:rsidRDefault="000442A0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Crystal Carpenter, PMGW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442A0" w:rsidRDefault="000442A0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Alex </w:t>
            </w:r>
            <w:r w:rsidR="00436580" w:rsidRPr="00436580">
              <w:rPr>
                <w:rFonts w:asciiTheme="minorHAnsi" w:hAnsiTheme="minorHAnsi" w:cs="Arial"/>
                <w:sz w:val="22"/>
                <w:szCs w:val="22"/>
              </w:rPr>
              <w:t>Piek</w:t>
            </w:r>
            <w:r w:rsidRPr="00436580">
              <w:rPr>
                <w:rFonts w:asciiTheme="minorHAnsi" w:hAnsiTheme="minorHAnsi" w:cs="Arial"/>
                <w:sz w:val="22"/>
                <w:szCs w:val="22"/>
              </w:rPr>
              <w:t>arz</w:t>
            </w:r>
            <w:r w:rsidRPr="000442A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CNE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442A0" w:rsidRDefault="00014967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Jackie Lamb, SC Hospital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14967" w:rsidRDefault="00014967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Neeja Sud, IMP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14967" w:rsidRDefault="00014967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Gina Eubank, CCAP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14967" w:rsidRDefault="00014967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Sue Dettling, RIQI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14967" w:rsidRDefault="00014967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Lois Teitz, CCAP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014967" w:rsidRPr="00CC164A" w:rsidRDefault="00014967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Cori Robinson, CCAP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B43E79" w:rsidRPr="00CC164A" w:rsidRDefault="00E9683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Suzanne Staples, </w:t>
            </w:r>
            <w:r w:rsidR="0043658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NECQA*</w:t>
            </w:r>
          </w:p>
          <w:p w:rsidR="00F63809" w:rsidRDefault="00E9683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Charlotte Crist, BCBSRI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E96839" w:rsidRDefault="00E9683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Scott Hewitt, Brown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E96839" w:rsidRDefault="00E9683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Lauren Morton, BCBSRI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E96839" w:rsidRDefault="00E9683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Michael Hill, PCHC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E96839" w:rsidRDefault="00E9683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Jamie Handy, Assoc in Prim Care Med</w:t>
            </w:r>
            <w:r w:rsidR="003148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*</w:t>
            </w:r>
          </w:p>
          <w:p w:rsidR="00E96839" w:rsidRPr="00CC164A" w:rsidRDefault="00E9683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0E3FC5">
        <w:trPr>
          <w:trHeight w:hRule="exact" w:val="6310"/>
          <w:jc w:val="center"/>
        </w:trPr>
        <w:tc>
          <w:tcPr>
            <w:tcW w:w="6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09572B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9E38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9E3822" w:rsidRPr="003553B3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2538C" w:rsidRPr="0047631F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47631F" w:rsidRPr="0098389D" w:rsidRDefault="0047631F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Update on</w:t>
            </w:r>
            <w:r w:rsidR="0009572B">
              <w:rPr>
                <w:rFonts w:asciiTheme="minorHAnsi" w:hAnsiTheme="minorHAnsi" w:cs="Arial"/>
                <w:color w:val="0F243E" w:themeColor="text2" w:themeShade="80"/>
              </w:rPr>
              <w:t xml:space="preserve"> Co-chairs: thank you to Kathryn </w:t>
            </w:r>
          </w:p>
          <w:p w:rsidR="0098389D" w:rsidRPr="00C60E88" w:rsidRDefault="0098389D" w:rsidP="00CB0BCA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3553B3" w:rsidRPr="003553B3" w:rsidTr="00E574CA">
        <w:trPr>
          <w:trHeight w:val="53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2</w:t>
            </w:r>
          </w:p>
        </w:tc>
        <w:tc>
          <w:tcPr>
            <w:tcW w:w="2922" w:type="dxa"/>
          </w:tcPr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Hannah Hakim </w:t>
            </w:r>
          </w:p>
          <w:p w:rsidR="0009572B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PCMH Kids </w:t>
            </w:r>
          </w:p>
          <w:p w:rsidR="00E060EF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</w:t>
            </w:r>
            <w:r w:rsidR="00FE379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E060E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98389D" w:rsidRPr="003553B3" w:rsidRDefault="0098389D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BA5ABE" w:rsidRDefault="0009572B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PCMH Kids Measurement Specifications</w:t>
            </w:r>
          </w:p>
          <w:p w:rsidR="00E060EF" w:rsidRDefault="00BA5ABE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</w:t>
            </w:r>
            <w:r w:rsidR="0009572B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object w:dxaOrig="9180" w:dyaOrig="11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15pt;height:30.85pt" o:ole="">
                  <v:imagedata r:id="rId9" o:title=""/>
                </v:shape>
                <o:OLEObject Type="Embed" ProgID="Acrobat.Document.11" ShapeID="_x0000_i1025" DrawAspect="Content" ObjectID="_1520846412" r:id="rId10"/>
              </w:object>
            </w:r>
          </w:p>
          <w:p w:rsidR="0071094F" w:rsidRPr="00C8549C" w:rsidRDefault="0009572B" w:rsidP="0009572B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Review of PCMH Kids Measurement Specifications </w:t>
            </w:r>
          </w:p>
          <w:p w:rsidR="00C8549C" w:rsidRPr="00550336" w:rsidRDefault="00C8549C" w:rsidP="00C8549C">
            <w:pPr>
              <w:pStyle w:val="ListParagraph"/>
              <w:numPr>
                <w:ilvl w:val="1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Adult Practices are not required to report on these 2 measures unless they are in a contract with PCMH-Kids</w:t>
            </w:r>
          </w:p>
          <w:p w:rsidR="00550336" w:rsidRPr="0009572B" w:rsidRDefault="00550336" w:rsidP="00550336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Committee Discussion</w:t>
            </w:r>
          </w:p>
          <w:p w:rsidR="0009572B" w:rsidRPr="0009572B" w:rsidRDefault="0009572B" w:rsidP="00550336">
            <w:pPr>
              <w:pStyle w:val="ListParagraph"/>
              <w:numPr>
                <w:ilvl w:val="1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Setting up </w:t>
            </w:r>
            <w:r w:rsidR="00E60404">
              <w:rPr>
                <w:rFonts w:asciiTheme="minorHAnsi" w:hAnsiTheme="minorHAnsi" w:cs="Arial"/>
                <w:color w:val="0F243E" w:themeColor="text2" w:themeShade="80"/>
              </w:rPr>
              <w:t xml:space="preserve">&amp; Generating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reports </w:t>
            </w:r>
          </w:p>
          <w:p w:rsidR="0009572B" w:rsidRPr="00E60404" w:rsidRDefault="00E60404" w:rsidP="00E60404">
            <w:pPr>
              <w:pStyle w:val="ListParagraph"/>
              <w:numPr>
                <w:ilvl w:val="2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Challenges</w:t>
            </w:r>
          </w:p>
          <w:p w:rsidR="00E60404" w:rsidRPr="00E60404" w:rsidRDefault="00E60404" w:rsidP="00E60404">
            <w:pPr>
              <w:pStyle w:val="ListParagraph"/>
              <w:numPr>
                <w:ilvl w:val="3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Not in NexGen</w:t>
            </w:r>
          </w:p>
          <w:p w:rsidR="00E60404" w:rsidRPr="00E60404" w:rsidRDefault="00E60404" w:rsidP="00E60404">
            <w:pPr>
              <w:pStyle w:val="ListParagraph"/>
              <w:numPr>
                <w:ilvl w:val="3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Providers concerned about the process of using Chadice</w:t>
            </w:r>
          </w:p>
          <w:p w:rsidR="00E60404" w:rsidRPr="00E60404" w:rsidRDefault="00E60404" w:rsidP="00E60404">
            <w:pPr>
              <w:pStyle w:val="ListParagraph"/>
              <w:numPr>
                <w:ilvl w:val="4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Difficult to integrate</w:t>
            </w:r>
          </w:p>
          <w:p w:rsidR="00E60404" w:rsidRPr="00E60404" w:rsidRDefault="00E60404" w:rsidP="00E60404">
            <w:pPr>
              <w:pStyle w:val="ListParagraph"/>
              <w:numPr>
                <w:ilvl w:val="3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M-Chat is only for autism, and not for developmental screening</w:t>
            </w:r>
          </w:p>
          <w:p w:rsidR="00E60404" w:rsidRPr="00E929BB" w:rsidRDefault="00610B54" w:rsidP="00E60404">
            <w:pPr>
              <w:pStyle w:val="ListParagraph"/>
              <w:numPr>
                <w:ilvl w:val="3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Screenings in Epic – there is a place to do it but it does not populate yet, Practices are currently cutting/pasting as the function is not integrated yet</w:t>
            </w:r>
          </w:p>
          <w:p w:rsidR="00E929BB" w:rsidRPr="0009572B" w:rsidRDefault="00E929BB" w:rsidP="00E929BB">
            <w:pPr>
              <w:pStyle w:val="ListParagraph"/>
              <w:numPr>
                <w:ilvl w:val="2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BMI and Developmental Screening can be completed on separate dates</w:t>
            </w:r>
            <w:r w:rsidR="007031D9">
              <w:rPr>
                <w:rFonts w:asciiTheme="minorHAnsi" w:hAnsiTheme="minorHAnsi" w:cs="Arial"/>
                <w:color w:val="0F243E" w:themeColor="text2" w:themeShade="80"/>
              </w:rPr>
              <w:t xml:space="preserve"> as long as they are within the measurement timeframe</w:t>
            </w:r>
          </w:p>
          <w:p w:rsidR="0009572B" w:rsidRPr="00AC1327" w:rsidRDefault="0009572B" w:rsidP="00550336">
            <w:pPr>
              <w:pStyle w:val="ListParagraph"/>
              <w:numPr>
                <w:ilvl w:val="1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Validating reports </w:t>
            </w:r>
          </w:p>
          <w:p w:rsidR="00AC1327" w:rsidRPr="00AC1327" w:rsidRDefault="00AC1327" w:rsidP="00AC1327">
            <w:pPr>
              <w:pStyle w:val="ListParagraph"/>
              <w:numPr>
                <w:ilvl w:val="2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Recommendations</w:t>
            </w:r>
          </w:p>
          <w:p w:rsidR="00AC1327" w:rsidRPr="00AC1327" w:rsidRDefault="00AC1327" w:rsidP="00AC1327">
            <w:pPr>
              <w:pStyle w:val="ListParagraph"/>
              <w:numPr>
                <w:ilvl w:val="3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Look patients up in the record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 xml:space="preserve"> and do a sample audit</w:t>
            </w:r>
          </w:p>
          <w:p w:rsidR="00AC1327" w:rsidRPr="00AC1327" w:rsidRDefault="00AC1327" w:rsidP="00AC1327">
            <w:pPr>
              <w:pStyle w:val="ListParagraph"/>
              <w:numPr>
                <w:ilvl w:val="3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Run periodically and review</w:t>
            </w:r>
          </w:p>
          <w:p w:rsidR="00AC1327" w:rsidRPr="00AC1327" w:rsidRDefault="00AC1327" w:rsidP="00AC1327">
            <w:pPr>
              <w:pStyle w:val="ListParagraph"/>
              <w:numPr>
                <w:ilvl w:val="4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In multiple ways: front end tool, SQL Backend tool</w:t>
            </w:r>
          </w:p>
          <w:p w:rsidR="00AC1327" w:rsidRPr="00AC1327" w:rsidRDefault="00AC1327" w:rsidP="00AC1327">
            <w:pPr>
              <w:pStyle w:val="ListParagraph"/>
              <w:numPr>
                <w:ilvl w:val="4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Run BMI results and look for outliers to make sure all data has been entered correctly</w:t>
            </w:r>
          </w:p>
          <w:p w:rsidR="00AC1327" w:rsidRPr="00626356" w:rsidRDefault="00AC1327" w:rsidP="00AC1327">
            <w:pPr>
              <w:pStyle w:val="ListParagraph"/>
              <w:numPr>
                <w:ilvl w:val="4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Designate specific Quality Assurers, i.e. Site Managers to micro review processes</w:t>
            </w:r>
          </w:p>
          <w:p w:rsidR="00626356" w:rsidRPr="00AC1327" w:rsidRDefault="00626356" w:rsidP="00AC1327">
            <w:pPr>
              <w:pStyle w:val="ListParagraph"/>
              <w:numPr>
                <w:ilvl w:val="4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Review with clinical staff the reportable data fields to make sure staff are entering data in correct places</w:t>
            </w:r>
          </w:p>
          <w:p w:rsidR="00AC1327" w:rsidRPr="00E929BB" w:rsidRDefault="00E929BB" w:rsidP="00AC1327">
            <w:pPr>
              <w:pStyle w:val="ListParagraph"/>
              <w:numPr>
                <w:ilvl w:val="3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Deep Domain –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 xml:space="preserve"> Has been taken over by OSIS but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contact person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 xml:space="preserve"> from Deep Domain is now working with OSIS: Duncan is a potential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>with Practice Reporting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 xml:space="preserve"> for people with the former Deep Domain contract</w:t>
            </w:r>
          </w:p>
          <w:p w:rsidR="003553B3" w:rsidRPr="00626356" w:rsidRDefault="00E929BB" w:rsidP="00626356">
            <w:pPr>
              <w:pStyle w:val="ListParagraph"/>
              <w:numPr>
                <w:ilvl w:val="4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NCM ICD-10 measure repo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>rting has been addressed for Adult population; Hannah indicated that PCMH Kids is in the process of determining how it will address care coordination reporting</w:t>
            </w:r>
          </w:p>
        </w:tc>
      </w:tr>
      <w:tr w:rsidR="00C56374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C56374" w:rsidRPr="003553B3" w:rsidRDefault="00C563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C56374" w:rsidRDefault="003B566F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 Flis </w:t>
            </w:r>
          </w:p>
          <w:p w:rsidR="003B566F" w:rsidRDefault="003B566F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3B566F" w:rsidRDefault="003B566F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Cyndi Souther </w:t>
            </w:r>
          </w:p>
          <w:p w:rsidR="003B566F" w:rsidRDefault="003B566F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</w:t>
            </w:r>
          </w:p>
          <w:p w:rsidR="00C56374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40 </w:t>
            </w:r>
            <w:r w:rsidR="00C56374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11669" w:type="dxa"/>
          </w:tcPr>
          <w:p w:rsidR="00C56374" w:rsidRDefault="003B566F" w:rsidP="00C56374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Review of 4</w:t>
            </w:r>
            <w:r w:rsidRPr="003B566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quarter data </w:t>
            </w:r>
            <w:r w:rsidR="006B3466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– Practices have until Friday, March 25</w:t>
            </w:r>
            <w:r w:rsidR="006B3466" w:rsidRPr="006B3466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vertAlign w:val="superscript"/>
              </w:rPr>
              <w:t>th</w:t>
            </w:r>
            <w:r w:rsidR="006B3466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to submit their final numbers</w:t>
            </w:r>
          </w:p>
          <w:p w:rsidR="007031D9" w:rsidRDefault="003B566F" w:rsidP="003B566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Discussion of results and any issues related to reporting using ICD-10 codes </w:t>
            </w:r>
          </w:p>
          <w:p w:rsidR="007031D9" w:rsidRDefault="007031D9" w:rsidP="007031D9">
            <w:pPr>
              <w:pStyle w:val="ListParagraph"/>
              <w:numPr>
                <w:ilvl w:val="0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Marie will send directions for Portal Access to report data</w:t>
            </w:r>
          </w:p>
          <w:p w:rsidR="006B3466" w:rsidRDefault="006B3466" w:rsidP="006B3466">
            <w:pPr>
              <w:pStyle w:val="ListParagraph"/>
              <w:numPr>
                <w:ilvl w:val="1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BMI 18-64, startups seem to be having difficulty – how can we assist?</w:t>
            </w:r>
          </w:p>
          <w:p w:rsidR="006B3466" w:rsidRDefault="006B3466" w:rsidP="006B3466">
            <w:pPr>
              <w:pStyle w:val="ListParagraph"/>
              <w:numPr>
                <w:ilvl w:val="2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Cause can be “template fatigue” by Providers</w:t>
            </w:r>
          </w:p>
          <w:p w:rsidR="006B3466" w:rsidRDefault="006B3466" w:rsidP="006B3466">
            <w:pPr>
              <w:pStyle w:val="ListParagraph"/>
              <w:numPr>
                <w:ilvl w:val="1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lastRenderedPageBreak/>
              <w:t>A1C – review percentage of patients that are having it done – if they are new to the practice within 6 months, they are not included</w:t>
            </w:r>
          </w:p>
          <w:p w:rsidR="006B3466" w:rsidRDefault="006B3466" w:rsidP="006B3466">
            <w:pPr>
              <w:pStyle w:val="ListParagraph"/>
              <w:numPr>
                <w:ilvl w:val="1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For Hypertension – exclude those just diagnosed with hypertension within 6 months</w:t>
            </w:r>
          </w:p>
          <w:p w:rsidR="006B3466" w:rsidRDefault="006B3466" w:rsidP="006B3466">
            <w:pPr>
              <w:pStyle w:val="ListParagraph"/>
              <w:numPr>
                <w:ilvl w:val="1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Blood Pressure – tip: Diabetes and Hypertension numbers should be similar – if 2 BPs are taken in the same visit, verify you are pulling the best of the 2 numbers</w:t>
            </w:r>
          </w:p>
          <w:p w:rsidR="00B157D0" w:rsidRDefault="00B157D0" w:rsidP="006B3466">
            <w:pPr>
              <w:pStyle w:val="ListParagraph"/>
              <w:numPr>
                <w:ilvl w:val="1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For the Final Version, Marie will review the graphs, numerators/denominators and report any corrections today – Practices have until Friday (3/25/16) to submit their final numbers </w:t>
            </w:r>
          </w:p>
          <w:p w:rsidR="007031D9" w:rsidRDefault="007031D9" w:rsidP="007031D9">
            <w:pPr>
              <w:pStyle w:val="ListParagraph"/>
              <w:numPr>
                <w:ilvl w:val="0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Committee Discussion</w:t>
            </w:r>
          </w:p>
          <w:p w:rsidR="007031D9" w:rsidRDefault="007031D9" w:rsidP="007031D9">
            <w:pPr>
              <w:pStyle w:val="ListParagraph"/>
              <w:numPr>
                <w:ilvl w:val="1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Active Patient definition – what qualifies as a discharge?</w:t>
            </w:r>
          </w:p>
          <w:p w:rsidR="008C6CB3" w:rsidRDefault="007031D9" w:rsidP="007031D9">
            <w:pPr>
              <w:pStyle w:val="ListParagraph"/>
              <w:numPr>
                <w:ilvl w:val="2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There are no guidelines/ definition – will depen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 xml:space="preserve">d upon the Practice’s policy  for what practice defines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a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 xml:space="preserve">s a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discharge</w:t>
            </w:r>
          </w:p>
          <w:p w:rsidR="008C6CB3" w:rsidRDefault="008C6CB3" w:rsidP="008C6CB3">
            <w:pPr>
              <w:pStyle w:val="ListParagraph"/>
              <w:numPr>
                <w:ilvl w:val="1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For April 2016, </w:t>
            </w:r>
            <w:r w:rsidR="00AF4B5A">
              <w:rPr>
                <w:rFonts w:asciiTheme="minorHAnsi" w:hAnsiTheme="minorHAnsi" w:cs="Arial"/>
                <w:color w:val="0F243E" w:themeColor="text2" w:themeShade="80"/>
              </w:rPr>
              <w:t xml:space="preserve">all PCMH-Kids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practices are encouraged to 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 xml:space="preserve">generate </w:t>
            </w:r>
            <w:r w:rsidR="00B157D0">
              <w:rPr>
                <w:rFonts w:asciiTheme="minorHAnsi" w:hAnsiTheme="minorHAnsi" w:cs="Arial"/>
                <w:color w:val="0F243E" w:themeColor="text2" w:themeShade="80"/>
              </w:rPr>
              <w:t>report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>s</w:t>
            </w:r>
            <w:r w:rsidR="00B157D0"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>on these measures to start the process and be ready for submitting reports that are due in July</w:t>
            </w:r>
          </w:p>
          <w:p w:rsidR="00DE2C05" w:rsidRDefault="008C6CB3" w:rsidP="008C6CB3">
            <w:pPr>
              <w:pStyle w:val="ListParagraph"/>
              <w:numPr>
                <w:ilvl w:val="1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Draft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 xml:space="preserve"> PCMH Kids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Measures will be taken to the Data &amp; Evaluation Committee for approval</w:t>
            </w:r>
          </w:p>
          <w:p w:rsidR="00A12794" w:rsidRPr="005E23A4" w:rsidRDefault="00A12794" w:rsidP="008C6CB3">
            <w:pPr>
              <w:pStyle w:val="ListParagraph"/>
              <w:numPr>
                <w:ilvl w:val="1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 w:rsidRPr="005E23A4">
              <w:rPr>
                <w:rFonts w:asciiTheme="minorHAnsi" w:hAnsiTheme="minorHAnsi" w:cs="Arial"/>
                <w:color w:val="0F243E" w:themeColor="text2" w:themeShade="80"/>
              </w:rPr>
              <w:t>Health Plans</w:t>
            </w:r>
            <w:r w:rsidR="005E23A4" w:rsidRPr="005E23A4"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  <w:r w:rsidR="00F27B75">
              <w:rPr>
                <w:rFonts w:asciiTheme="minorHAnsi" w:hAnsiTheme="minorHAnsi" w:cs="Arial"/>
                <w:color w:val="0F243E" w:themeColor="text2" w:themeShade="80"/>
              </w:rPr>
              <w:t>–</w:t>
            </w:r>
            <w:r w:rsidR="005E23A4" w:rsidRPr="005E23A4"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  <w:r w:rsidR="00F27B75">
              <w:rPr>
                <w:rFonts w:asciiTheme="minorHAnsi" w:hAnsiTheme="minorHAnsi" w:cs="Arial"/>
                <w:color w:val="0F243E" w:themeColor="text2" w:themeShade="80"/>
              </w:rPr>
              <w:t xml:space="preserve">high risk </w:t>
            </w:r>
            <w:r w:rsidR="005E23A4">
              <w:rPr>
                <w:rFonts w:asciiTheme="minorHAnsi" w:hAnsiTheme="minorHAnsi" w:cs="Arial"/>
                <w:color w:val="0F243E" w:themeColor="text2" w:themeShade="80"/>
              </w:rPr>
              <w:t>d</w:t>
            </w:r>
            <w:r w:rsidRPr="005E23A4">
              <w:rPr>
                <w:rFonts w:asciiTheme="minorHAnsi" w:hAnsiTheme="minorHAnsi" w:cs="Arial"/>
                <w:color w:val="0F243E" w:themeColor="text2" w:themeShade="80"/>
              </w:rPr>
              <w:t xml:space="preserve">ata </w:t>
            </w:r>
            <w:r w:rsidR="005245C3">
              <w:rPr>
                <w:rFonts w:asciiTheme="minorHAnsi" w:hAnsiTheme="minorHAnsi" w:cs="Arial"/>
                <w:color w:val="0F243E" w:themeColor="text2" w:themeShade="80"/>
              </w:rPr>
              <w:t xml:space="preserve">must be </w:t>
            </w:r>
            <w:r w:rsidRPr="005E23A4">
              <w:rPr>
                <w:rFonts w:asciiTheme="minorHAnsi" w:hAnsiTheme="minorHAnsi" w:cs="Arial"/>
                <w:color w:val="0F243E" w:themeColor="text2" w:themeShade="80"/>
              </w:rPr>
              <w:t xml:space="preserve">sent to the Health Plans </w:t>
            </w:r>
            <w:r w:rsidR="005245C3">
              <w:rPr>
                <w:rFonts w:asciiTheme="minorHAnsi" w:hAnsiTheme="minorHAnsi" w:cs="Arial"/>
                <w:color w:val="0F243E" w:themeColor="text2" w:themeShade="80"/>
              </w:rPr>
              <w:t xml:space="preserve">via secure </w:t>
            </w:r>
            <w:r w:rsidR="00B157D0">
              <w:rPr>
                <w:rFonts w:asciiTheme="minorHAnsi" w:hAnsiTheme="minorHAnsi" w:cs="Arial"/>
                <w:color w:val="0F243E" w:themeColor="text2" w:themeShade="80"/>
              </w:rPr>
              <w:t>HIPA</w:t>
            </w:r>
            <w:r w:rsidR="005245C3">
              <w:rPr>
                <w:rFonts w:asciiTheme="minorHAnsi" w:hAnsiTheme="minorHAnsi" w:cs="Arial"/>
                <w:color w:val="0F243E" w:themeColor="text2" w:themeShade="80"/>
              </w:rPr>
              <w:t>A compliant mechanisms</w:t>
            </w:r>
          </w:p>
          <w:p w:rsidR="00A12794" w:rsidRDefault="00A12794" w:rsidP="005E23A4">
            <w:pPr>
              <w:pStyle w:val="ListParagraph"/>
              <w:numPr>
                <w:ilvl w:val="2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 w:rsidRPr="00FC1FF6">
              <w:rPr>
                <w:rFonts w:asciiTheme="minorHAnsi" w:hAnsiTheme="minorHAnsi" w:cs="Arial"/>
                <w:b/>
                <w:color w:val="0F243E" w:themeColor="text2" w:themeShade="80"/>
              </w:rPr>
              <w:t>BCBSRI</w:t>
            </w:r>
            <w:r w:rsidR="00B54B0F">
              <w:rPr>
                <w:rFonts w:asciiTheme="minorHAnsi" w:hAnsiTheme="minorHAnsi" w:cs="Arial"/>
                <w:color w:val="0F243E" w:themeColor="text2" w:themeShade="80"/>
              </w:rPr>
              <w:t xml:space="preserve"> has shared the practice attribution and high risk lists with all PCMH-Kids practices that have secure email – and </w:t>
            </w:r>
            <w:r w:rsidR="005E23A4">
              <w:rPr>
                <w:rFonts w:asciiTheme="minorHAnsi" w:hAnsiTheme="minorHAnsi" w:cs="Arial"/>
                <w:color w:val="0F243E" w:themeColor="text2" w:themeShade="80"/>
              </w:rPr>
              <w:t>are eager to discuss panels, high risk members, and reporting on high risk engagement</w:t>
            </w:r>
          </w:p>
          <w:p w:rsidR="00AF4B5A" w:rsidRDefault="00AF4B5A" w:rsidP="00AF4B5A">
            <w:pPr>
              <w:pStyle w:val="ListParagraph"/>
              <w:numPr>
                <w:ilvl w:val="3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The high risk list should guide activities for engagement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 xml:space="preserve"> with care coordination </w:t>
            </w:r>
          </w:p>
          <w:p w:rsidR="005E23A4" w:rsidRPr="005E23A4" w:rsidRDefault="00AF4B5A" w:rsidP="005E23A4">
            <w:pPr>
              <w:pStyle w:val="ListParagraph"/>
              <w:numPr>
                <w:ilvl w:val="3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color w:val="auto"/>
              </w:rPr>
              <w:object w:dxaOrig="1550" w:dyaOrig="991">
                <v:shape id="_x0000_i1026" type="#_x0000_t75" style="width:59.15pt;height:33.45pt" o:ole="">
                  <v:imagedata r:id="rId11" o:title=""/>
                </v:shape>
                <o:OLEObject Type="Embed" ProgID="Excel.SheetBinaryMacroEnabled.12" ShapeID="_x0000_i1026" DrawAspect="Icon" ObjectID="_1520846413" r:id="rId12"/>
              </w:object>
            </w:r>
            <w:r>
              <w:rPr>
                <w:rFonts w:asciiTheme="minorHAnsi" w:hAnsiTheme="minorHAnsi" w:cs="Arial"/>
                <w:color w:val="0F243E" w:themeColor="text2" w:themeShade="80"/>
              </w:rPr>
              <w:object w:dxaOrig="1550" w:dyaOrig="991">
                <v:shape id="_x0000_i1027" type="#_x0000_t75" style="width:60pt;height:36pt" o:ole="">
                  <v:imagedata r:id="rId13" o:title=""/>
                </v:shape>
                <o:OLEObject Type="Embed" ProgID="Acrobat.Document.11" ShapeID="_x0000_i1027" DrawAspect="Icon" ObjectID="_1520846414" r:id="rId14"/>
              </w:object>
            </w:r>
          </w:p>
          <w:p w:rsidR="00A12794" w:rsidRDefault="005E23A4" w:rsidP="005E23A4">
            <w:pPr>
              <w:pStyle w:val="ListParagraph"/>
              <w:numPr>
                <w:ilvl w:val="3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PCMH-Kids Practice’s high risk reports are due </w:t>
            </w:r>
            <w:r w:rsidR="00AF4B5A">
              <w:rPr>
                <w:rFonts w:asciiTheme="minorHAnsi" w:hAnsiTheme="minorHAnsi" w:cs="Arial"/>
                <w:color w:val="0F243E" w:themeColor="text2" w:themeShade="80"/>
              </w:rPr>
              <w:t>no later than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5/20/2016. However, sites that also participate in the adult program should continue to submit their engagement reports</w:t>
            </w:r>
            <w:r w:rsidR="00AF4B5A"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  <w:r w:rsidR="00F56ACA">
              <w:rPr>
                <w:rFonts w:asciiTheme="minorHAnsi" w:hAnsiTheme="minorHAnsi" w:cs="Arial"/>
                <w:color w:val="0F243E" w:themeColor="text2" w:themeShade="80"/>
              </w:rPr>
              <w:t>as they normally do for adult patients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 xml:space="preserve"> (monthly by the 20</w:t>
            </w:r>
            <w:r w:rsidR="00626356" w:rsidRPr="00626356">
              <w:rPr>
                <w:rFonts w:asciiTheme="minorHAnsi" w:hAnsiTheme="minorHAnsi" w:cs="Arial"/>
                <w:color w:val="0F243E" w:themeColor="text2" w:themeShade="80"/>
                <w:vertAlign w:val="superscript"/>
              </w:rPr>
              <w:t>th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 xml:space="preserve"> of the month for all practice sites)</w:t>
            </w:r>
          </w:p>
          <w:p w:rsidR="00AF4B5A" w:rsidRDefault="00AF4B5A" w:rsidP="005E23A4">
            <w:pPr>
              <w:pStyle w:val="ListParagraph"/>
              <w:numPr>
                <w:ilvl w:val="3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Practices can email Blue Cross with any </w:t>
            </w:r>
            <w:r w:rsidR="00F56ACA">
              <w:rPr>
                <w:rFonts w:asciiTheme="minorHAnsi" w:hAnsiTheme="minorHAnsi" w:cs="Arial"/>
                <w:color w:val="0F243E" w:themeColor="text2" w:themeShade="80"/>
              </w:rPr>
              <w:t xml:space="preserve">and all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>questions</w:t>
            </w:r>
            <w:r w:rsidR="00F56ACA">
              <w:rPr>
                <w:rFonts w:asciiTheme="minorHAnsi" w:hAnsiTheme="minorHAnsi" w:cs="Arial"/>
                <w:color w:val="0F243E" w:themeColor="text2" w:themeShade="80"/>
              </w:rPr>
              <w:t xml:space="preserve"> at: </w:t>
            </w:r>
            <w:hyperlink r:id="rId15" w:history="1">
              <w:r w:rsidR="00CE5D66" w:rsidRPr="000A29BE">
                <w:rPr>
                  <w:rStyle w:val="Hyperlink"/>
                  <w:rFonts w:asciiTheme="minorHAnsi" w:hAnsiTheme="minorHAnsi" w:cs="Arial"/>
                  <w:b/>
                  <w:sz w:val="24"/>
                </w:rPr>
                <w:t>pcmh@bsbsri.org</w:t>
              </w:r>
            </w:hyperlink>
            <w:r w:rsidR="00CE5D66">
              <w:rPr>
                <w:rFonts w:asciiTheme="minorHAnsi" w:hAnsiTheme="minorHAnsi" w:cs="Arial"/>
                <w:b/>
                <w:color w:val="0F243E" w:themeColor="text2" w:themeShade="80"/>
                <w:sz w:val="24"/>
              </w:rPr>
              <w:t xml:space="preserve"> </w:t>
            </w:r>
            <w:r w:rsidR="00F56ACA">
              <w:rPr>
                <w:rFonts w:asciiTheme="minorHAnsi" w:hAnsiTheme="minorHAnsi" w:cs="Arial"/>
                <w:color w:val="0F243E" w:themeColor="text2" w:themeShade="80"/>
              </w:rPr>
              <w:t xml:space="preserve">and Blue Cross </w:t>
            </w:r>
            <w:r w:rsidR="00A716AD">
              <w:rPr>
                <w:rFonts w:asciiTheme="minorHAnsi" w:hAnsiTheme="minorHAnsi" w:cs="Arial"/>
                <w:color w:val="0F243E" w:themeColor="text2" w:themeShade="80"/>
              </w:rPr>
              <w:t>has teams that come to the Practice to help PCMH-Kids Practices walk through how to report</w:t>
            </w:r>
          </w:p>
          <w:p w:rsidR="00FC1FF6" w:rsidRPr="00FC1FF6" w:rsidRDefault="00FC1FF6" w:rsidP="00FC1FF6">
            <w:pPr>
              <w:pStyle w:val="ListParagraph"/>
              <w:numPr>
                <w:ilvl w:val="2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 w:rsidRPr="00FC1FF6">
              <w:rPr>
                <w:rFonts w:asciiTheme="minorHAnsi" w:hAnsiTheme="minorHAnsi" w:cs="Arial"/>
                <w:b/>
                <w:color w:val="0F243E" w:themeColor="text2" w:themeShade="80"/>
              </w:rPr>
              <w:t>NHPRI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has reports available through the provider portal – they are under “other” in the files; and reports are to be sent directly to Yvonne Heredia at: </w:t>
            </w:r>
            <w:hyperlink r:id="rId16" w:history="1">
              <w:r w:rsidRPr="000A29BE">
                <w:rPr>
                  <w:rStyle w:val="Hyperlink"/>
                  <w:rFonts w:asciiTheme="minorHAnsi" w:hAnsiTheme="minorHAnsi" w:cs="Arial"/>
                  <w:b/>
                  <w:sz w:val="24"/>
                </w:rPr>
                <w:t>YFreeman@nhpri.org</w:t>
              </w:r>
            </w:hyperlink>
            <w:r w:rsidR="00EB1658">
              <w:rPr>
                <w:rFonts w:asciiTheme="minorHAnsi" w:hAnsiTheme="minorHAnsi" w:cs="Arial"/>
                <w:b/>
                <w:color w:val="0F243E" w:themeColor="text2" w:themeShade="80"/>
                <w:sz w:val="24"/>
              </w:rPr>
              <w:t>, ph# 401-459-6189</w:t>
            </w:r>
          </w:p>
          <w:p w:rsidR="00FC1FF6" w:rsidRPr="00CE5D66" w:rsidRDefault="00CE5D66" w:rsidP="00FC1FF6">
            <w:pPr>
              <w:pStyle w:val="ListParagraph"/>
              <w:numPr>
                <w:ilvl w:val="2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United</w:t>
            </w:r>
          </w:p>
          <w:p w:rsidR="00CE5D66" w:rsidRDefault="00CE5D66" w:rsidP="00CE5D66">
            <w:pPr>
              <w:pStyle w:val="ListParagraph"/>
              <w:numPr>
                <w:ilvl w:val="3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Commercial 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 xml:space="preserve">– Per CTC contract will  require NCM reporting </w:t>
            </w:r>
            <w:r w:rsidR="005531D2">
              <w:rPr>
                <w:rFonts w:asciiTheme="minorHAnsi" w:hAnsiTheme="minorHAnsi" w:cs="Arial"/>
                <w:color w:val="0F243E" w:themeColor="text2" w:themeShade="80"/>
              </w:rPr>
              <w:t xml:space="preserve"> for PCMH-Kids Practices</w:t>
            </w:r>
            <w:r w:rsidR="00626356">
              <w:rPr>
                <w:rFonts w:asciiTheme="minorHAnsi" w:hAnsiTheme="minorHAnsi" w:cs="Arial"/>
                <w:color w:val="0F243E" w:themeColor="text2" w:themeShade="80"/>
              </w:rPr>
              <w:t xml:space="preserve"> at transition </w:t>
            </w:r>
            <w:r w:rsidR="00377AF1">
              <w:rPr>
                <w:rFonts w:asciiTheme="minorHAnsi" w:hAnsiTheme="minorHAnsi" w:cs="Arial"/>
                <w:color w:val="0F243E" w:themeColor="text2" w:themeShade="80"/>
              </w:rPr>
              <w:t xml:space="preserve">due 3/20/16 </w:t>
            </w:r>
          </w:p>
          <w:p w:rsidR="00C509C6" w:rsidRDefault="00C509C6" w:rsidP="00C509C6">
            <w:pPr>
              <w:pStyle w:val="ListParagraph"/>
              <w:numPr>
                <w:ilvl w:val="4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Secure email to: </w:t>
            </w:r>
            <w:hyperlink r:id="rId17" w:history="1">
              <w:r w:rsidR="00873027" w:rsidRPr="00873027">
                <w:rPr>
                  <w:rStyle w:val="Hyperlink"/>
                  <w:rFonts w:asciiTheme="minorHAnsi" w:hAnsiTheme="minorHAnsi" w:cs="Arial"/>
                  <w:b/>
                  <w:sz w:val="24"/>
                </w:rPr>
                <w:t>ctcincmreportsc-uhc@uhc.com</w:t>
              </w:r>
            </w:hyperlink>
            <w:r w:rsidR="00873027" w:rsidRPr="00873027">
              <w:rPr>
                <w:rFonts w:asciiTheme="minorHAnsi" w:hAnsiTheme="minorHAnsi" w:cs="Arial"/>
                <w:color w:val="0F243E" w:themeColor="text2" w:themeShade="80"/>
                <w:sz w:val="24"/>
              </w:rPr>
              <w:t xml:space="preserve">  </w:t>
            </w:r>
            <w:r w:rsidR="00873027">
              <w:rPr>
                <w:rFonts w:asciiTheme="minorHAnsi" w:hAnsiTheme="minorHAnsi" w:cs="Arial"/>
                <w:color w:val="0F243E" w:themeColor="text2" w:themeShade="80"/>
              </w:rPr>
              <w:t xml:space="preserve">- portal questions, contact </w:t>
            </w:r>
            <w:r w:rsidR="004F71E2">
              <w:rPr>
                <w:rFonts w:asciiTheme="minorHAnsi" w:hAnsiTheme="minorHAnsi" w:cs="Arial"/>
                <w:color w:val="0F243E" w:themeColor="text2" w:themeShade="80"/>
              </w:rPr>
              <w:t xml:space="preserve">        </w:t>
            </w:r>
            <w:r w:rsidR="00873027">
              <w:rPr>
                <w:rFonts w:asciiTheme="minorHAnsi" w:hAnsiTheme="minorHAnsi" w:cs="Arial"/>
                <w:color w:val="0F243E" w:themeColor="text2" w:themeShade="80"/>
              </w:rPr>
              <w:t xml:space="preserve">Amy Larochelle – </w:t>
            </w:r>
            <w:hyperlink r:id="rId18" w:history="1">
              <w:r w:rsidR="00873027" w:rsidRPr="00873027">
                <w:rPr>
                  <w:rStyle w:val="Hyperlink"/>
                  <w:rFonts w:asciiTheme="minorHAnsi" w:hAnsiTheme="minorHAnsi" w:cs="Arial"/>
                  <w:b/>
                  <w:sz w:val="24"/>
                </w:rPr>
                <w:t>Amy.Larochelle@uhc.com</w:t>
              </w:r>
            </w:hyperlink>
            <w:r w:rsidR="00873027" w:rsidRPr="00873027">
              <w:rPr>
                <w:rFonts w:asciiTheme="minorHAnsi" w:hAnsiTheme="minorHAnsi" w:cs="Arial"/>
                <w:b/>
                <w:color w:val="0F243E" w:themeColor="text2" w:themeShade="80"/>
                <w:sz w:val="24"/>
              </w:rPr>
              <w:t xml:space="preserve"> – ph# 952-406-5674</w:t>
            </w:r>
          </w:p>
          <w:p w:rsidR="005531D2" w:rsidRPr="00873027" w:rsidRDefault="00377AF1" w:rsidP="00CE5D66">
            <w:pPr>
              <w:pStyle w:val="ListParagraph"/>
              <w:numPr>
                <w:ilvl w:val="3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Medicaid –Per CTC contract: all transition practices due to report 3/20/16 </w:t>
            </w:r>
          </w:p>
          <w:p w:rsidR="00873027" w:rsidRPr="005531D2" w:rsidRDefault="00873027" w:rsidP="00873027">
            <w:pPr>
              <w:pStyle w:val="ListParagraph"/>
              <w:numPr>
                <w:ilvl w:val="4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Secure email to: </w:t>
            </w:r>
            <w:hyperlink r:id="rId19" w:history="1">
              <w:r w:rsidRPr="00873027">
                <w:rPr>
                  <w:rStyle w:val="Hyperlink"/>
                  <w:rFonts w:asciiTheme="minorHAnsi" w:hAnsiTheme="minorHAnsi" w:cs="Arial"/>
                  <w:b/>
                  <w:sz w:val="24"/>
                </w:rPr>
                <w:t>mcaidreports@uhc.com</w:t>
              </w:r>
            </w:hyperlink>
            <w:r w:rsidRPr="00873027">
              <w:rPr>
                <w:rFonts w:asciiTheme="minorHAnsi" w:hAnsiTheme="minorHAnsi" w:cs="Arial"/>
                <w:color w:val="0F243E" w:themeColor="text2" w:themeShade="80"/>
                <w:sz w:val="24"/>
              </w:rPr>
              <w:t xml:space="preserve"> </w:t>
            </w:r>
          </w:p>
          <w:p w:rsidR="00F27B75" w:rsidRPr="00377AF1" w:rsidRDefault="00C67DE0" w:rsidP="00377AF1">
            <w:pPr>
              <w:pStyle w:val="ListParagraph"/>
              <w:numPr>
                <w:ilvl w:val="3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Everyone accesses the Reports and </w:t>
            </w:r>
            <w:r w:rsidR="00F27B75">
              <w:rPr>
                <w:rFonts w:asciiTheme="minorHAnsi" w:hAnsiTheme="minorHAnsi" w:cs="Arial"/>
                <w:color w:val="0F243E" w:themeColor="text2" w:themeShade="80"/>
              </w:rPr>
              <w:t>Portal in the same man</w:t>
            </w:r>
            <w:r w:rsidR="00377AF1">
              <w:rPr>
                <w:rFonts w:asciiTheme="minorHAnsi" w:hAnsiTheme="minorHAnsi" w:cs="Arial"/>
                <w:color w:val="0F243E" w:themeColor="text2" w:themeShade="80"/>
              </w:rPr>
              <w:t xml:space="preserve">ner for both Commercial/Medicaid </w:t>
            </w:r>
          </w:p>
          <w:p w:rsidR="009242BD" w:rsidRPr="00377AF1" w:rsidRDefault="00377AF1" w:rsidP="00377AF1">
            <w:pPr>
              <w:pStyle w:val="ListParagraph"/>
              <w:numPr>
                <w:ilvl w:val="4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UHC reports are generated monthly and at this point in time, practices expected to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lastRenderedPageBreak/>
              <w:t xml:space="preserve">provide quarterly engagement reports </w:t>
            </w:r>
          </w:p>
          <w:p w:rsidR="00EB1658" w:rsidRDefault="00EB1658" w:rsidP="00EB1658">
            <w:pPr>
              <w:pStyle w:val="ListParagraph"/>
              <w:numPr>
                <w:ilvl w:val="2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Tufts</w:t>
            </w:r>
            <w:r w:rsidR="00B157D0"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</w:p>
          <w:p w:rsidR="00783178" w:rsidRDefault="00377AF1" w:rsidP="00783178">
            <w:pPr>
              <w:pStyle w:val="ListParagraph"/>
              <w:numPr>
                <w:ilvl w:val="3"/>
                <w:numId w:val="9"/>
              </w:numPr>
              <w:spacing w:after="120"/>
              <w:contextualSpacing/>
              <w:rPr>
                <w:rFonts w:asciiTheme="minorHAnsi" w:hAnsiTheme="minorHAnsi" w:cs="Arial"/>
                <w:i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Quarterly reporting (report due 3/20/16) </w:t>
            </w:r>
          </w:p>
          <w:p w:rsidR="00581FCB" w:rsidRPr="00581FCB" w:rsidRDefault="00581FCB" w:rsidP="00581FCB">
            <w:pPr>
              <w:pStyle w:val="ListParagraph"/>
              <w:numPr>
                <w:ilvl w:val="1"/>
                <w:numId w:val="9"/>
              </w:numPr>
              <w:spacing w:after="120"/>
              <w:contextualSpacing/>
              <w:rPr>
                <w:rFonts w:asciiTheme="minorHAnsi" w:hAnsiTheme="minorHAnsi" w:cs="Arial"/>
                <w:i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Practice Reporting</w:t>
            </w:r>
          </w:p>
          <w:p w:rsidR="00581FCB" w:rsidRPr="00581FCB" w:rsidRDefault="00581FCB" w:rsidP="00581FCB">
            <w:pPr>
              <w:pStyle w:val="ListParagraph"/>
              <w:numPr>
                <w:ilvl w:val="2"/>
                <w:numId w:val="9"/>
              </w:numPr>
              <w:spacing w:after="120"/>
              <w:contextualSpacing/>
              <w:rPr>
                <w:rFonts w:asciiTheme="minorHAnsi" w:hAnsiTheme="minorHAnsi" w:cs="Arial"/>
                <w:i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For those that cannot download the reports</w:t>
            </w:r>
          </w:p>
          <w:p w:rsidR="00581FCB" w:rsidRPr="00581FCB" w:rsidRDefault="00581FCB" w:rsidP="00581FCB">
            <w:pPr>
              <w:pStyle w:val="ListParagraph"/>
              <w:numPr>
                <w:ilvl w:val="3"/>
                <w:numId w:val="9"/>
              </w:numPr>
              <w:spacing w:after="120"/>
              <w:contextualSpacing/>
              <w:rPr>
                <w:rFonts w:asciiTheme="minorHAnsi" w:hAnsiTheme="minorHAnsi" w:cs="Arial"/>
                <w:i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United – Amy Larochelle will email Practice Lists</w:t>
            </w:r>
            <w:r w:rsidR="00F968A9">
              <w:rPr>
                <w:rFonts w:asciiTheme="minorHAnsi" w:hAnsiTheme="minorHAnsi" w:cs="Arial"/>
                <w:color w:val="0F243E" w:themeColor="text2" w:themeShade="80"/>
              </w:rPr>
              <w:t>, or search by name of the file</w:t>
            </w:r>
          </w:p>
          <w:p w:rsidR="00581FCB" w:rsidRPr="00A716AD" w:rsidRDefault="00581FCB" w:rsidP="00581FCB">
            <w:pPr>
              <w:pStyle w:val="ListParagraph"/>
              <w:numPr>
                <w:ilvl w:val="3"/>
                <w:numId w:val="9"/>
              </w:numPr>
              <w:spacing w:after="120"/>
              <w:contextualSpacing/>
              <w:rPr>
                <w:rFonts w:asciiTheme="minorHAnsi" w:hAnsiTheme="minorHAnsi" w:cs="Arial"/>
                <w:i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NHP – only Practices with 200+ Patients received a report, those with less patients did not receive the report</w:t>
            </w:r>
          </w:p>
          <w:p w:rsidR="00A716AD" w:rsidRPr="00377AF1" w:rsidRDefault="00A716AD" w:rsidP="00377AF1">
            <w:pPr>
              <w:pStyle w:val="ListParagraph"/>
              <w:numPr>
                <w:ilvl w:val="3"/>
                <w:numId w:val="9"/>
              </w:numPr>
              <w:spacing w:after="120"/>
              <w:contextualSpacing/>
              <w:rPr>
                <w:rFonts w:asciiTheme="minorHAnsi" w:hAnsiTheme="minorHAnsi" w:cs="Arial"/>
                <w:i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Health Plan contacts wil</w:t>
            </w:r>
            <w:r w:rsidR="00377AF1">
              <w:rPr>
                <w:rFonts w:asciiTheme="minorHAnsi" w:hAnsiTheme="minorHAnsi" w:cs="Arial"/>
                <w:color w:val="0F243E" w:themeColor="text2" w:themeShade="80"/>
              </w:rPr>
              <w:t>l be the same for all Practices</w:t>
            </w:r>
          </w:p>
          <w:p w:rsidR="00DE2C05" w:rsidRDefault="00DE2C05" w:rsidP="00DE2C05">
            <w:pPr>
              <w:pStyle w:val="ListParagraph"/>
              <w:numPr>
                <w:ilvl w:val="0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SIMS Measures</w:t>
            </w:r>
          </w:p>
          <w:p w:rsidR="00DE2C05" w:rsidRDefault="00DE2C05" w:rsidP="00DE2C05">
            <w:pPr>
              <w:pStyle w:val="ListParagraph"/>
              <w:numPr>
                <w:ilvl w:val="1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Will consist of PCMH, ACO, and Hospitals</w:t>
            </w:r>
          </w:p>
          <w:p w:rsidR="00DE2C05" w:rsidRDefault="00DE2C05" w:rsidP="00DE2C05">
            <w:pPr>
              <w:pStyle w:val="ListParagraph"/>
              <w:numPr>
                <w:ilvl w:val="1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Specifications and Goals from CTC may change to align with SIM Measures for consistency. However, they will first go to D&amp;E committee, then to Practice Reporting</w:t>
            </w:r>
          </w:p>
          <w:p w:rsidR="00DE2C05" w:rsidRDefault="00DE2C05" w:rsidP="00DE2C05">
            <w:pPr>
              <w:pStyle w:val="ListParagraph"/>
              <w:numPr>
                <w:ilvl w:val="1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Smaller Workgroup is convening to ensure consistency with denominators</w:t>
            </w:r>
          </w:p>
          <w:p w:rsidR="00C56374" w:rsidRDefault="00C56374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FE3796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</w:t>
            </w:r>
          </w:p>
          <w:p w:rsidR="003B566F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</w:t>
            </w:r>
          </w:p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883279" w:rsidRPr="0098389D" w:rsidRDefault="00883279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883279" w:rsidRDefault="003B566F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Next meeting April 26</w:t>
            </w:r>
            <w:r w:rsidR="001F36E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, 2016 from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8:00</w:t>
            </w:r>
            <w:r w:rsidR="001F36E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AM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to 9:30</w:t>
            </w:r>
            <w:r w:rsidR="001F36E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AM  at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596810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A13B3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RIQI</w:t>
            </w:r>
          </w:p>
        </w:tc>
      </w:tr>
      <w:tr w:rsidR="00883279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990"/>
        <w:gridCol w:w="810"/>
        <w:gridCol w:w="1890"/>
        <w:gridCol w:w="9270"/>
        <w:gridCol w:w="1260"/>
        <w:gridCol w:w="899"/>
      </w:tblGrid>
      <w:tr w:rsidR="003553B3" w:rsidRPr="004E7BD5" w:rsidTr="00F25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99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81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89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9270" w:type="dxa"/>
          </w:tcPr>
          <w:p w:rsidR="00F50163" w:rsidRPr="004E7BD5" w:rsidRDefault="00F50163" w:rsidP="001160D9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899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F2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990" w:type="dxa"/>
            <w:vAlign w:val="center"/>
          </w:tcPr>
          <w:p w:rsidR="007E3180" w:rsidRPr="003553B3" w:rsidRDefault="00F2550E" w:rsidP="001160D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3/22</w:t>
            </w:r>
          </w:p>
        </w:tc>
        <w:tc>
          <w:tcPr>
            <w:tcW w:w="810" w:type="dxa"/>
            <w:vAlign w:val="center"/>
          </w:tcPr>
          <w:p w:rsidR="007E3180" w:rsidRPr="003553B3" w:rsidRDefault="00F2550E" w:rsidP="001160D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890" w:type="dxa"/>
            <w:vAlign w:val="center"/>
          </w:tcPr>
          <w:p w:rsidR="007E3180" w:rsidRPr="003553B3" w:rsidRDefault="00F2550E" w:rsidP="001160D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Hannah/Candice</w:t>
            </w:r>
          </w:p>
        </w:tc>
        <w:tc>
          <w:tcPr>
            <w:tcW w:w="9270" w:type="dxa"/>
            <w:vAlign w:val="center"/>
          </w:tcPr>
          <w:p w:rsidR="007E3180" w:rsidRPr="003553B3" w:rsidRDefault="00F2550E" w:rsidP="00F2550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Contact Health Plans to confirm contact info and reporting expectations for PCMH-Kids Practices</w:t>
            </w:r>
          </w:p>
        </w:tc>
        <w:tc>
          <w:tcPr>
            <w:tcW w:w="1260" w:type="dxa"/>
            <w:vAlign w:val="center"/>
          </w:tcPr>
          <w:p w:rsidR="007E3180" w:rsidRPr="003553B3" w:rsidRDefault="007E3180" w:rsidP="001160D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E3180" w:rsidRPr="003553B3" w:rsidRDefault="007E3180" w:rsidP="001160D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F2550E">
        <w:trPr>
          <w:trHeight w:val="333"/>
          <w:jc w:val="center"/>
        </w:trPr>
        <w:tc>
          <w:tcPr>
            <w:tcW w:w="990" w:type="dxa"/>
            <w:vAlign w:val="center"/>
          </w:tcPr>
          <w:p w:rsidR="007E3180" w:rsidRPr="003553B3" w:rsidRDefault="00F2550E" w:rsidP="001160D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3/22</w:t>
            </w:r>
          </w:p>
        </w:tc>
        <w:tc>
          <w:tcPr>
            <w:tcW w:w="810" w:type="dxa"/>
            <w:vAlign w:val="center"/>
          </w:tcPr>
          <w:p w:rsidR="007E3180" w:rsidRPr="003553B3" w:rsidRDefault="00F2550E" w:rsidP="001160D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1890" w:type="dxa"/>
            <w:vAlign w:val="center"/>
          </w:tcPr>
          <w:p w:rsidR="007E3180" w:rsidRPr="003553B3" w:rsidRDefault="00F2550E" w:rsidP="001160D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Susanne</w:t>
            </w:r>
          </w:p>
        </w:tc>
        <w:tc>
          <w:tcPr>
            <w:tcW w:w="9270" w:type="dxa"/>
            <w:vAlign w:val="center"/>
          </w:tcPr>
          <w:p w:rsidR="007E3180" w:rsidRPr="00F2550E" w:rsidRDefault="00F2550E" w:rsidP="00F2550E">
            <w:pPr>
              <w:spacing w:after="120"/>
              <w:contextualSpacing/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F2550E"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  <w:t>Contact Michele Brown to verify where the Measure Specs live on the CTC website</w:t>
            </w:r>
          </w:p>
        </w:tc>
        <w:tc>
          <w:tcPr>
            <w:tcW w:w="1260" w:type="dxa"/>
            <w:vAlign w:val="center"/>
          </w:tcPr>
          <w:p w:rsidR="007E3180" w:rsidRPr="003553B3" w:rsidRDefault="007E3180" w:rsidP="001160D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7E3180" w:rsidRPr="003553B3" w:rsidRDefault="007E3180" w:rsidP="001160D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2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88" w:rsidRDefault="00901288" w:rsidP="00074BBE">
      <w:r>
        <w:separator/>
      </w:r>
    </w:p>
  </w:endnote>
  <w:endnote w:type="continuationSeparator" w:id="0">
    <w:p w:rsidR="00901288" w:rsidRDefault="0090128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783" w:rsidRPr="001F3783">
          <w:rPr>
            <w:rFonts w:asciiTheme="minorHAnsi" w:hAnsiTheme="minorHAnsi"/>
            <w:noProof/>
            <w:sz w:val="20"/>
            <w:szCs w:val="20"/>
          </w:rPr>
          <w:t>1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88" w:rsidRDefault="00901288" w:rsidP="00074BBE">
      <w:r>
        <w:separator/>
      </w:r>
    </w:p>
  </w:footnote>
  <w:footnote w:type="continuationSeparator" w:id="0">
    <w:p w:rsidR="00901288" w:rsidRDefault="0090128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B60A0"/>
    <w:multiLevelType w:val="hybridMultilevel"/>
    <w:tmpl w:val="E54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4967"/>
    <w:rsid w:val="00022A15"/>
    <w:rsid w:val="000239DC"/>
    <w:rsid w:val="00023F12"/>
    <w:rsid w:val="00024083"/>
    <w:rsid w:val="000245E2"/>
    <w:rsid w:val="00024BB2"/>
    <w:rsid w:val="00025EED"/>
    <w:rsid w:val="000303FE"/>
    <w:rsid w:val="000343A7"/>
    <w:rsid w:val="00036A16"/>
    <w:rsid w:val="00042899"/>
    <w:rsid w:val="000442A0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6EF0"/>
    <w:rsid w:val="00077B03"/>
    <w:rsid w:val="000808B4"/>
    <w:rsid w:val="00084237"/>
    <w:rsid w:val="00084890"/>
    <w:rsid w:val="00084C39"/>
    <w:rsid w:val="00090A44"/>
    <w:rsid w:val="000932FB"/>
    <w:rsid w:val="00093974"/>
    <w:rsid w:val="000954A9"/>
    <w:rsid w:val="0009572B"/>
    <w:rsid w:val="000A1140"/>
    <w:rsid w:val="000A5A8A"/>
    <w:rsid w:val="000B5EA1"/>
    <w:rsid w:val="000C26BD"/>
    <w:rsid w:val="000C2E37"/>
    <w:rsid w:val="000C3DDF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3FC5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0D9"/>
    <w:rsid w:val="00116394"/>
    <w:rsid w:val="00121811"/>
    <w:rsid w:val="001225A0"/>
    <w:rsid w:val="001379FF"/>
    <w:rsid w:val="00140B10"/>
    <w:rsid w:val="00145CB2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56DC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1751"/>
    <w:rsid w:val="001D7E6C"/>
    <w:rsid w:val="001E03FD"/>
    <w:rsid w:val="001E216A"/>
    <w:rsid w:val="001E2604"/>
    <w:rsid w:val="001E28B6"/>
    <w:rsid w:val="001E3283"/>
    <w:rsid w:val="001E583B"/>
    <w:rsid w:val="001F36E1"/>
    <w:rsid w:val="001F3783"/>
    <w:rsid w:val="001F5233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D6A22"/>
    <w:rsid w:val="002E00C2"/>
    <w:rsid w:val="002E66B1"/>
    <w:rsid w:val="002F04B5"/>
    <w:rsid w:val="002F654E"/>
    <w:rsid w:val="002F7AFE"/>
    <w:rsid w:val="0030172C"/>
    <w:rsid w:val="00301979"/>
    <w:rsid w:val="003138DE"/>
    <w:rsid w:val="00313B0C"/>
    <w:rsid w:val="00314829"/>
    <w:rsid w:val="00315C21"/>
    <w:rsid w:val="00317C64"/>
    <w:rsid w:val="00327EA0"/>
    <w:rsid w:val="00340A17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77AF1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36580"/>
    <w:rsid w:val="00444177"/>
    <w:rsid w:val="004479D3"/>
    <w:rsid w:val="00453F93"/>
    <w:rsid w:val="004542A2"/>
    <w:rsid w:val="00454D01"/>
    <w:rsid w:val="0045530B"/>
    <w:rsid w:val="004558AD"/>
    <w:rsid w:val="0045608E"/>
    <w:rsid w:val="0045626F"/>
    <w:rsid w:val="00457AA7"/>
    <w:rsid w:val="00466494"/>
    <w:rsid w:val="00466989"/>
    <w:rsid w:val="00466AA1"/>
    <w:rsid w:val="0047631F"/>
    <w:rsid w:val="004800A3"/>
    <w:rsid w:val="004815F2"/>
    <w:rsid w:val="004820B9"/>
    <w:rsid w:val="00483D66"/>
    <w:rsid w:val="00485D92"/>
    <w:rsid w:val="00486502"/>
    <w:rsid w:val="00491D82"/>
    <w:rsid w:val="004921A3"/>
    <w:rsid w:val="004A4BC2"/>
    <w:rsid w:val="004A5C96"/>
    <w:rsid w:val="004B0C1C"/>
    <w:rsid w:val="004B2F67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4F71E2"/>
    <w:rsid w:val="0050464A"/>
    <w:rsid w:val="005067E8"/>
    <w:rsid w:val="00506CFB"/>
    <w:rsid w:val="00506EE4"/>
    <w:rsid w:val="005112D5"/>
    <w:rsid w:val="00515E6E"/>
    <w:rsid w:val="005179F0"/>
    <w:rsid w:val="00521937"/>
    <w:rsid w:val="005245C3"/>
    <w:rsid w:val="00524AD3"/>
    <w:rsid w:val="00525142"/>
    <w:rsid w:val="00525E1B"/>
    <w:rsid w:val="005300AD"/>
    <w:rsid w:val="0053034C"/>
    <w:rsid w:val="005316D1"/>
    <w:rsid w:val="00531A07"/>
    <w:rsid w:val="005448A6"/>
    <w:rsid w:val="00545043"/>
    <w:rsid w:val="005453F0"/>
    <w:rsid w:val="0054608C"/>
    <w:rsid w:val="00546C14"/>
    <w:rsid w:val="00546F23"/>
    <w:rsid w:val="00550336"/>
    <w:rsid w:val="005531D2"/>
    <w:rsid w:val="00567303"/>
    <w:rsid w:val="005723F6"/>
    <w:rsid w:val="00575373"/>
    <w:rsid w:val="0058018A"/>
    <w:rsid w:val="00580436"/>
    <w:rsid w:val="00580A32"/>
    <w:rsid w:val="00581FCB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A4802"/>
    <w:rsid w:val="005B0B7A"/>
    <w:rsid w:val="005B0F87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23A4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5286"/>
    <w:rsid w:val="00610B54"/>
    <w:rsid w:val="00611A68"/>
    <w:rsid w:val="006159CF"/>
    <w:rsid w:val="00616ED0"/>
    <w:rsid w:val="00626356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978A3"/>
    <w:rsid w:val="006A2C1A"/>
    <w:rsid w:val="006A3AAF"/>
    <w:rsid w:val="006A713A"/>
    <w:rsid w:val="006B0404"/>
    <w:rsid w:val="006B1AFC"/>
    <w:rsid w:val="006B2051"/>
    <w:rsid w:val="006B277D"/>
    <w:rsid w:val="006B3466"/>
    <w:rsid w:val="006B75D9"/>
    <w:rsid w:val="006C3A66"/>
    <w:rsid w:val="006D0958"/>
    <w:rsid w:val="006D1106"/>
    <w:rsid w:val="006D21E9"/>
    <w:rsid w:val="006D2950"/>
    <w:rsid w:val="006D2A63"/>
    <w:rsid w:val="006D4B94"/>
    <w:rsid w:val="006D76D3"/>
    <w:rsid w:val="006E12D7"/>
    <w:rsid w:val="006E2850"/>
    <w:rsid w:val="006E2980"/>
    <w:rsid w:val="006E3E89"/>
    <w:rsid w:val="006E7899"/>
    <w:rsid w:val="006F096F"/>
    <w:rsid w:val="006F14C4"/>
    <w:rsid w:val="006F6CB0"/>
    <w:rsid w:val="00700931"/>
    <w:rsid w:val="00701C7D"/>
    <w:rsid w:val="007031D9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67D74"/>
    <w:rsid w:val="00777652"/>
    <w:rsid w:val="00780B7D"/>
    <w:rsid w:val="0078288F"/>
    <w:rsid w:val="00782E00"/>
    <w:rsid w:val="007830B1"/>
    <w:rsid w:val="00783178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259AF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73027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6CB3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42B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B3DC7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6501"/>
    <w:rsid w:val="009E6CE9"/>
    <w:rsid w:val="009F08F7"/>
    <w:rsid w:val="009F471D"/>
    <w:rsid w:val="00A023DA"/>
    <w:rsid w:val="00A03DB9"/>
    <w:rsid w:val="00A10E92"/>
    <w:rsid w:val="00A12002"/>
    <w:rsid w:val="00A12794"/>
    <w:rsid w:val="00A13B33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16AD"/>
    <w:rsid w:val="00A72AAE"/>
    <w:rsid w:val="00A72E2B"/>
    <w:rsid w:val="00A73FC6"/>
    <w:rsid w:val="00A755D4"/>
    <w:rsid w:val="00A762E0"/>
    <w:rsid w:val="00A81A85"/>
    <w:rsid w:val="00A82030"/>
    <w:rsid w:val="00A92867"/>
    <w:rsid w:val="00A94EBE"/>
    <w:rsid w:val="00A95683"/>
    <w:rsid w:val="00A95CCA"/>
    <w:rsid w:val="00AA001C"/>
    <w:rsid w:val="00AA07E1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1327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4B5A"/>
    <w:rsid w:val="00B00468"/>
    <w:rsid w:val="00B013F7"/>
    <w:rsid w:val="00B020C6"/>
    <w:rsid w:val="00B02917"/>
    <w:rsid w:val="00B02FD0"/>
    <w:rsid w:val="00B0507F"/>
    <w:rsid w:val="00B05F82"/>
    <w:rsid w:val="00B157D0"/>
    <w:rsid w:val="00B15818"/>
    <w:rsid w:val="00B163C9"/>
    <w:rsid w:val="00B16AA5"/>
    <w:rsid w:val="00B316F5"/>
    <w:rsid w:val="00B31FDB"/>
    <w:rsid w:val="00B36B01"/>
    <w:rsid w:val="00B37BF3"/>
    <w:rsid w:val="00B433E7"/>
    <w:rsid w:val="00B43514"/>
    <w:rsid w:val="00B43E79"/>
    <w:rsid w:val="00B447D8"/>
    <w:rsid w:val="00B47052"/>
    <w:rsid w:val="00B51087"/>
    <w:rsid w:val="00B524AE"/>
    <w:rsid w:val="00B54B0F"/>
    <w:rsid w:val="00B60979"/>
    <w:rsid w:val="00B6641E"/>
    <w:rsid w:val="00B66681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A5ABE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47D49"/>
    <w:rsid w:val="00C509C6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67DE0"/>
    <w:rsid w:val="00C75C51"/>
    <w:rsid w:val="00C82CB0"/>
    <w:rsid w:val="00C848CA"/>
    <w:rsid w:val="00C8549C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C164A"/>
    <w:rsid w:val="00CC46E6"/>
    <w:rsid w:val="00CE5D66"/>
    <w:rsid w:val="00CF3D41"/>
    <w:rsid w:val="00D00ACC"/>
    <w:rsid w:val="00D01E71"/>
    <w:rsid w:val="00D06674"/>
    <w:rsid w:val="00D07031"/>
    <w:rsid w:val="00D104ED"/>
    <w:rsid w:val="00D10E49"/>
    <w:rsid w:val="00D117BF"/>
    <w:rsid w:val="00D11C2B"/>
    <w:rsid w:val="00D1242A"/>
    <w:rsid w:val="00D13FE0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4E56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B99"/>
    <w:rsid w:val="00DC42B6"/>
    <w:rsid w:val="00DD0675"/>
    <w:rsid w:val="00DD3C3B"/>
    <w:rsid w:val="00DD60A0"/>
    <w:rsid w:val="00DE2B73"/>
    <w:rsid w:val="00DE2C05"/>
    <w:rsid w:val="00DE4DF4"/>
    <w:rsid w:val="00DE54D2"/>
    <w:rsid w:val="00DF023E"/>
    <w:rsid w:val="00DF2595"/>
    <w:rsid w:val="00DF2D58"/>
    <w:rsid w:val="00DF649C"/>
    <w:rsid w:val="00E04173"/>
    <w:rsid w:val="00E04D04"/>
    <w:rsid w:val="00E060EF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0B4"/>
    <w:rsid w:val="00E37D2B"/>
    <w:rsid w:val="00E4361E"/>
    <w:rsid w:val="00E45114"/>
    <w:rsid w:val="00E47B4A"/>
    <w:rsid w:val="00E548B5"/>
    <w:rsid w:val="00E5666C"/>
    <w:rsid w:val="00E574CA"/>
    <w:rsid w:val="00E60404"/>
    <w:rsid w:val="00E60460"/>
    <w:rsid w:val="00E67A17"/>
    <w:rsid w:val="00E67DDB"/>
    <w:rsid w:val="00E67FA5"/>
    <w:rsid w:val="00E70402"/>
    <w:rsid w:val="00E73EF8"/>
    <w:rsid w:val="00E77BA4"/>
    <w:rsid w:val="00E83A58"/>
    <w:rsid w:val="00E85D45"/>
    <w:rsid w:val="00E907C7"/>
    <w:rsid w:val="00E90BF6"/>
    <w:rsid w:val="00E912B8"/>
    <w:rsid w:val="00E929BB"/>
    <w:rsid w:val="00E929CA"/>
    <w:rsid w:val="00E93DFA"/>
    <w:rsid w:val="00E96839"/>
    <w:rsid w:val="00E97937"/>
    <w:rsid w:val="00E97C62"/>
    <w:rsid w:val="00EB04EE"/>
    <w:rsid w:val="00EB0AEC"/>
    <w:rsid w:val="00EB1658"/>
    <w:rsid w:val="00EB1D42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50E"/>
    <w:rsid w:val="00F25823"/>
    <w:rsid w:val="00F26E42"/>
    <w:rsid w:val="00F27752"/>
    <w:rsid w:val="00F27B75"/>
    <w:rsid w:val="00F3063B"/>
    <w:rsid w:val="00F30E23"/>
    <w:rsid w:val="00F37674"/>
    <w:rsid w:val="00F416D1"/>
    <w:rsid w:val="00F45E5B"/>
    <w:rsid w:val="00F475CE"/>
    <w:rsid w:val="00F50163"/>
    <w:rsid w:val="00F55F2D"/>
    <w:rsid w:val="00F56ACA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8A9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C1FF6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mailto:Amy.Larochelle@uh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Binary_Worksheet1.xlsb"/><Relationship Id="rId17" Type="http://schemas.openxmlformats.org/officeDocument/2006/relationships/hyperlink" Target="mailto:ctcincmreportsc-uhc@uh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Freeman@nhpri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mailto:pcmh@bsbsri.or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mcaidreports@uh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DC58-55B1-4EBD-896E-080C6A07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55</cp:revision>
  <cp:lastPrinted>2015-06-03T20:45:00Z</cp:lastPrinted>
  <dcterms:created xsi:type="dcterms:W3CDTF">2016-03-24T13:13:00Z</dcterms:created>
  <dcterms:modified xsi:type="dcterms:W3CDTF">2016-03-30T16:33:00Z</dcterms:modified>
</cp:coreProperties>
</file>