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0E" w:rsidRDefault="00531B0E" w:rsidP="00531B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OHIC</w:t>
      </w:r>
      <w:r w:rsidR="004E2D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Practice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Audit</w:t>
      </w:r>
      <w:r w:rsidR="004E2D31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Cost Management Strategies</w:t>
      </w:r>
    </w:p>
    <w:p w:rsidR="00531B0E" w:rsidRDefault="004E2D31" w:rsidP="00531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2016, 126 </w:t>
      </w:r>
      <w:r w:rsidR="00E1662C">
        <w:rPr>
          <w:rFonts w:ascii="Times New Roman" w:hAnsi="Times New Roman" w:cs="Times New Roman"/>
          <w:sz w:val="24"/>
          <w:szCs w:val="24"/>
        </w:rPr>
        <w:t xml:space="preserve">primary care </w:t>
      </w:r>
      <w:r>
        <w:rPr>
          <w:rFonts w:ascii="Times New Roman" w:hAnsi="Times New Roman" w:cs="Times New Roman"/>
          <w:sz w:val="24"/>
          <w:szCs w:val="24"/>
        </w:rPr>
        <w:t>practices submitted Self Attestation Co</w:t>
      </w:r>
      <w:r>
        <w:rPr>
          <w:rFonts w:ascii="Times New Roman" w:hAnsi="Times New Roman" w:cs="Times New Roman"/>
          <w:sz w:val="24"/>
          <w:szCs w:val="24"/>
        </w:rPr>
        <w:t xml:space="preserve">st Management Reports to OHIC as part of qualifying criteria for patient centered sustainability payments. </w:t>
      </w:r>
      <w:r w:rsidR="00531B0E">
        <w:rPr>
          <w:rFonts w:ascii="Times New Roman" w:hAnsi="Times New Roman" w:cs="Times New Roman"/>
          <w:sz w:val="24"/>
          <w:szCs w:val="24"/>
        </w:rPr>
        <w:t xml:space="preserve">The Rhode Island 2017-2018 Care Transformation Plan Adapted by Health Insurance Commissioner Kathleen C. Hittner on 1/27/17 identifies activities in 2017-2018 that will help advance PCMH transformation by RI primary care practices.  An identified activity is obtaining audit data on Cost Management Strategies.  </w:t>
      </w:r>
      <w:r>
        <w:rPr>
          <w:rFonts w:ascii="Times New Roman" w:hAnsi="Times New Roman" w:cs="Times New Roman"/>
          <w:sz w:val="24"/>
          <w:szCs w:val="24"/>
        </w:rPr>
        <w:t>The purpose of the audit is t</w:t>
      </w:r>
      <w:r w:rsidR="00531B0E">
        <w:rPr>
          <w:rFonts w:ascii="Times New Roman" w:hAnsi="Times New Roman" w:cs="Times New Roman"/>
          <w:sz w:val="24"/>
          <w:szCs w:val="24"/>
        </w:rPr>
        <w:t>o ensure that cost management strategy data supplied by practices are accurate and consistently reported and to inform future data collection</w:t>
      </w:r>
    </w:p>
    <w:p w:rsidR="00531B0E" w:rsidRDefault="00531B0E" w:rsidP="00531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CTC-RI </w:t>
      </w:r>
      <w:r w:rsidR="004E2D31">
        <w:rPr>
          <w:rFonts w:ascii="Times New Roman" w:hAnsi="Times New Roman" w:cs="Times New Roman"/>
          <w:sz w:val="24"/>
          <w:szCs w:val="24"/>
        </w:rPr>
        <w:t xml:space="preserve">will initially select a random sample of all PCMH practices that submitted cost management strategy data and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D31">
        <w:rPr>
          <w:rFonts w:ascii="Times New Roman" w:hAnsi="Times New Roman" w:cs="Times New Roman"/>
          <w:sz w:val="24"/>
          <w:szCs w:val="24"/>
        </w:rPr>
        <w:t>audit (</w:t>
      </w:r>
      <w:r>
        <w:rPr>
          <w:rFonts w:ascii="Times New Roman" w:hAnsi="Times New Roman" w:cs="Times New Roman"/>
          <w:sz w:val="24"/>
          <w:szCs w:val="24"/>
        </w:rPr>
        <w:t>10%) of the practices</w:t>
      </w:r>
      <w:r w:rsidR="004E2D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CTC-RI will report on the initial audit findings to the OHIC sub-committee for further discussion and decision for auditing more practices (up to 30%).</w:t>
      </w:r>
      <w:r w:rsidR="004E2D31">
        <w:rPr>
          <w:rFonts w:ascii="Times New Roman" w:hAnsi="Times New Roman" w:cs="Times New Roman"/>
          <w:sz w:val="24"/>
          <w:szCs w:val="24"/>
        </w:rPr>
        <w:t xml:space="preserve"> The auditing process will start in March 2017.  More information can be found here (insert link). </w:t>
      </w:r>
    </w:p>
    <w:p w:rsidR="00531B0E" w:rsidRPr="004E2D31" w:rsidRDefault="00531B0E" w:rsidP="00531B0E">
      <w:pPr>
        <w:rPr>
          <w:rFonts w:ascii="Times New Roman" w:hAnsi="Times New Roman" w:cs="Times New Roman"/>
          <w:sz w:val="24"/>
          <w:szCs w:val="24"/>
        </w:rPr>
      </w:pPr>
    </w:p>
    <w:p w:rsidR="0059545C" w:rsidRDefault="0059545C"/>
    <w:sectPr w:rsidR="0059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0E"/>
    <w:rsid w:val="004E2D31"/>
    <w:rsid w:val="00531B0E"/>
    <w:rsid w:val="0059545C"/>
    <w:rsid w:val="00E1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Susanne</dc:creator>
  <cp:lastModifiedBy>Campbell, Susanne</cp:lastModifiedBy>
  <cp:revision>2</cp:revision>
  <dcterms:created xsi:type="dcterms:W3CDTF">2017-02-28T10:39:00Z</dcterms:created>
  <dcterms:modified xsi:type="dcterms:W3CDTF">2017-02-28T10:50:00Z</dcterms:modified>
</cp:coreProperties>
</file>